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D5CF62" w14:textId="061201DC" w:rsidR="0000439C" w:rsidRDefault="00756381" w:rsidP="007D556B">
      <w:pPr>
        <w:pStyle w:val="Heading1"/>
      </w:pPr>
      <w:r>
        <w:t>EDI</w:t>
      </w:r>
      <w:r w:rsidR="00227A01">
        <w:t xml:space="preserve"> Metadata Template (201</w:t>
      </w:r>
      <w:r w:rsidR="00096337">
        <w:t>9</w:t>
      </w:r>
      <w:r w:rsidR="007D556B">
        <w:t>)</w:t>
      </w:r>
      <w:r w:rsidR="007D556B">
        <w:rPr>
          <w:rStyle w:val="FootnoteReference"/>
        </w:rPr>
        <w:footnoteReference w:id="1"/>
      </w:r>
      <w:r w:rsidR="007D556B">
        <w:t xml:space="preserve"> </w:t>
      </w:r>
    </w:p>
    <w:p w14:paraId="2281B2DA" w14:textId="77777777" w:rsidR="007D556B" w:rsidRDefault="000F1346">
      <w:r>
        <w:t xml:space="preserve">Data should be </w:t>
      </w:r>
      <w:r w:rsidR="00090075">
        <w:t>in</w:t>
      </w:r>
      <w:r>
        <w:t xml:space="preserve"> csv text file. </w:t>
      </w:r>
      <w:r w:rsidR="00451FAE">
        <w:t xml:space="preserve">If </w:t>
      </w:r>
      <w:r w:rsidR="00090075">
        <w:t>starting with</w:t>
      </w:r>
      <w:r w:rsidR="00451FAE">
        <w:t xml:space="preserve"> an Excel spreadsheet, please make sure it does not contain any formulas and comments on cells.</w:t>
      </w:r>
      <w:r w:rsidR="000F06E9">
        <w:t xml:space="preserve"> If you need comments put them in their own column.</w:t>
      </w:r>
      <w:r>
        <w:t xml:space="preserve"> If data were used in a database and major table linking is necessary to analyze, please de-normalize into a flat file, not just database table exports.</w:t>
      </w:r>
    </w:p>
    <w:p w14:paraId="64B71D46" w14:textId="77777777" w:rsidR="004B6751" w:rsidRDefault="000F06E9" w:rsidP="004B6751">
      <w:pPr>
        <w:pStyle w:val="Heading2"/>
      </w:pPr>
      <w:r>
        <w:t xml:space="preserve">Dataset </w:t>
      </w:r>
      <w:r w:rsidR="007D556B">
        <w:t xml:space="preserve">Title </w:t>
      </w:r>
    </w:p>
    <w:p w14:paraId="54E917DA" w14:textId="3CF774B2" w:rsidR="007D556B" w:rsidRDefault="003B5C58">
      <w:r>
        <w:t>Data and analysis code from: Micro-scale geography of synchrony in a serpentine plant community</w:t>
      </w:r>
    </w:p>
    <w:p w14:paraId="0D44EEB9" w14:textId="77777777" w:rsidR="007D556B" w:rsidRDefault="007D556B" w:rsidP="004B6751">
      <w:pPr>
        <w:pStyle w:val="Heading2"/>
      </w:pPr>
      <w:r>
        <w:t>Short name or nickname you use to refer to this dataset:</w:t>
      </w:r>
    </w:p>
    <w:p w14:paraId="2886F198" w14:textId="785F49BF" w:rsidR="007D556B" w:rsidRDefault="003B5C58">
      <w:r>
        <w:t>Jasper Ridge Synchrony</w:t>
      </w:r>
    </w:p>
    <w:p w14:paraId="5BEF2B82" w14:textId="77777777" w:rsidR="004B6751" w:rsidRDefault="004B6751" w:rsidP="004B6751">
      <w:pPr>
        <w:pStyle w:val="Heading2"/>
      </w:pPr>
      <w:r>
        <w:t xml:space="preserve">Abstract </w:t>
      </w:r>
    </w:p>
    <w:p w14:paraId="1C77B95F" w14:textId="685EE237" w:rsidR="004B6751" w:rsidRDefault="00B36868" w:rsidP="004B6751">
      <w:r>
        <w:t xml:space="preserve">This package includes data and code to reproduce analyses of micro-scale geography of synchrony in the plant community at Jasper Ridge Biological Preserve. </w:t>
      </w:r>
      <w:r w:rsidR="003012AA">
        <w:t>Plant cover</w:t>
      </w:r>
      <w:r>
        <w:t xml:space="preserve"> and </w:t>
      </w:r>
      <w:r w:rsidR="003012AA">
        <w:t>soil depth data</w:t>
      </w:r>
      <w:r>
        <w:t xml:space="preserve"> come</w:t>
      </w:r>
      <w:r w:rsidR="003012AA">
        <w:t xml:space="preserve"> from long-term experimental plots</w:t>
      </w:r>
      <w:r>
        <w:t xml:space="preserve"> established by Richard Hobbs</w:t>
      </w:r>
      <w:r w:rsidR="003012AA">
        <w:t xml:space="preserve">. Plant cover </w:t>
      </w:r>
      <w:r w:rsidR="0005641E">
        <w:t>is aggregated into</w:t>
      </w:r>
      <w:r w:rsidR="003012AA">
        <w:t xml:space="preserve"> 36 1m</w:t>
      </w:r>
      <w:r w:rsidR="003012AA" w:rsidRPr="003012AA">
        <w:rPr>
          <w:vertAlign w:val="superscript"/>
        </w:rPr>
        <w:t>2</w:t>
      </w:r>
      <w:r w:rsidR="003012AA">
        <w:t xml:space="preserve"> plots across three treatments (control, gopher exclosure, rabbit exclosure)</w:t>
      </w:r>
      <w:r w:rsidR="00AE78FC">
        <w:t xml:space="preserve"> from 1983 to 2015</w:t>
      </w:r>
      <w:r w:rsidR="003012AA">
        <w:t>; included herein are data on the 6 most abundant species (</w:t>
      </w:r>
      <w:proofErr w:type="spellStart"/>
      <w:r w:rsidR="003012AA" w:rsidRPr="00AE78FC">
        <w:rPr>
          <w:i/>
          <w:iCs/>
        </w:rPr>
        <w:t>Plantago</w:t>
      </w:r>
      <w:proofErr w:type="spellEnd"/>
      <w:r w:rsidR="003012AA" w:rsidRPr="00AE78FC">
        <w:rPr>
          <w:i/>
          <w:iCs/>
        </w:rPr>
        <w:t xml:space="preserve"> </w:t>
      </w:r>
      <w:proofErr w:type="spellStart"/>
      <w:r w:rsidR="003012AA" w:rsidRPr="00AE78FC">
        <w:rPr>
          <w:i/>
          <w:iCs/>
        </w:rPr>
        <w:t>erecta</w:t>
      </w:r>
      <w:proofErr w:type="spellEnd"/>
      <w:r w:rsidR="003012AA">
        <w:t xml:space="preserve">, </w:t>
      </w:r>
      <w:proofErr w:type="spellStart"/>
      <w:r w:rsidR="00AE78FC" w:rsidRPr="00AE78FC">
        <w:rPr>
          <w:i/>
          <w:iCs/>
        </w:rPr>
        <w:t>Bromus</w:t>
      </w:r>
      <w:proofErr w:type="spellEnd"/>
      <w:r w:rsidR="00AE78FC" w:rsidRPr="00AE78FC">
        <w:rPr>
          <w:i/>
          <w:iCs/>
        </w:rPr>
        <w:t xml:space="preserve"> </w:t>
      </w:r>
      <w:proofErr w:type="spellStart"/>
      <w:r w:rsidR="00AE78FC" w:rsidRPr="00AE78FC">
        <w:rPr>
          <w:i/>
          <w:iCs/>
        </w:rPr>
        <w:t>hordeaceous</w:t>
      </w:r>
      <w:proofErr w:type="spellEnd"/>
      <w:r w:rsidR="00AE78FC">
        <w:t xml:space="preserve">, </w:t>
      </w:r>
      <w:proofErr w:type="spellStart"/>
      <w:r w:rsidR="00AE78FC" w:rsidRPr="00AE78FC">
        <w:rPr>
          <w:i/>
          <w:iCs/>
        </w:rPr>
        <w:t>Lasthenia</w:t>
      </w:r>
      <w:proofErr w:type="spellEnd"/>
      <w:r w:rsidR="00AE78FC" w:rsidRPr="00AE78FC">
        <w:rPr>
          <w:i/>
          <w:iCs/>
        </w:rPr>
        <w:t xml:space="preserve"> </w:t>
      </w:r>
      <w:proofErr w:type="spellStart"/>
      <w:r w:rsidR="00AE78FC" w:rsidRPr="00AE78FC">
        <w:rPr>
          <w:i/>
          <w:iCs/>
        </w:rPr>
        <w:t>californica</w:t>
      </w:r>
      <w:proofErr w:type="spellEnd"/>
      <w:r w:rsidR="00AE78FC">
        <w:t xml:space="preserve">, </w:t>
      </w:r>
      <w:proofErr w:type="spellStart"/>
      <w:r w:rsidR="00AE78FC" w:rsidRPr="00AE78FC">
        <w:rPr>
          <w:i/>
          <w:iCs/>
        </w:rPr>
        <w:t>Microseris</w:t>
      </w:r>
      <w:proofErr w:type="spellEnd"/>
      <w:r w:rsidR="00AE78FC" w:rsidRPr="00AE78FC">
        <w:rPr>
          <w:i/>
          <w:iCs/>
        </w:rPr>
        <w:t xml:space="preserve"> </w:t>
      </w:r>
      <w:proofErr w:type="spellStart"/>
      <w:r w:rsidR="00AE78FC" w:rsidRPr="00AE78FC">
        <w:rPr>
          <w:i/>
          <w:iCs/>
        </w:rPr>
        <w:t>douglasii</w:t>
      </w:r>
      <w:proofErr w:type="spellEnd"/>
      <w:r w:rsidR="00AE78FC">
        <w:t xml:space="preserve">, </w:t>
      </w:r>
      <w:proofErr w:type="spellStart"/>
      <w:r w:rsidR="00AE78FC" w:rsidRPr="00AE78FC">
        <w:rPr>
          <w:i/>
          <w:iCs/>
        </w:rPr>
        <w:t>Vulpia</w:t>
      </w:r>
      <w:proofErr w:type="spellEnd"/>
      <w:r w:rsidR="00AE78FC" w:rsidRPr="00AE78FC">
        <w:rPr>
          <w:i/>
          <w:iCs/>
        </w:rPr>
        <w:t xml:space="preserve"> </w:t>
      </w:r>
      <w:proofErr w:type="spellStart"/>
      <w:r w:rsidR="00AE78FC" w:rsidRPr="00AE78FC">
        <w:rPr>
          <w:i/>
          <w:iCs/>
        </w:rPr>
        <w:t>microstachys</w:t>
      </w:r>
      <w:proofErr w:type="spellEnd"/>
      <w:r w:rsidR="00AE78FC">
        <w:t xml:space="preserve">, and </w:t>
      </w:r>
      <w:proofErr w:type="spellStart"/>
      <w:r w:rsidR="00AE78FC" w:rsidRPr="00AE78FC">
        <w:rPr>
          <w:i/>
          <w:iCs/>
        </w:rPr>
        <w:t>Calycadenia</w:t>
      </w:r>
      <w:proofErr w:type="spellEnd"/>
      <w:r w:rsidR="00AE78FC" w:rsidRPr="00AE78FC">
        <w:rPr>
          <w:i/>
          <w:iCs/>
        </w:rPr>
        <w:t xml:space="preserve"> </w:t>
      </w:r>
      <w:proofErr w:type="spellStart"/>
      <w:r w:rsidR="00AE78FC" w:rsidRPr="00AE78FC">
        <w:rPr>
          <w:i/>
          <w:iCs/>
        </w:rPr>
        <w:t>multiglandulosa</w:t>
      </w:r>
      <w:proofErr w:type="spellEnd"/>
      <w:r w:rsidR="00AE78FC">
        <w:t>), total plant cover across all species</w:t>
      </w:r>
      <w:r w:rsidR="00D75186">
        <w:t>, and records of gopher disturbance in the plots</w:t>
      </w:r>
      <w:r w:rsidR="00AE78FC">
        <w:t xml:space="preserve">. </w:t>
      </w:r>
      <w:r w:rsidR="00D75186">
        <w:t xml:space="preserve">The data package also includes time series of monthly precipitation and growing season Palmer’s Drought Severity Index for the same time period. </w:t>
      </w:r>
      <w:r w:rsidR="008B2A19">
        <w:t>An R Markdown file is included that reproduces all analyses described in the manuscript and reproduces all data figures.</w:t>
      </w:r>
    </w:p>
    <w:p w14:paraId="380F3300" w14:textId="77777777" w:rsidR="004B6751" w:rsidRDefault="007D556B" w:rsidP="004B6751">
      <w:pPr>
        <w:pStyle w:val="Heading2"/>
      </w:pPr>
      <w:r>
        <w:t xml:space="preserve">Investigators </w:t>
      </w:r>
    </w:p>
    <w:p w14:paraId="3A2462E6" w14:textId="77777777" w:rsidR="007D556B" w:rsidRDefault="007D556B">
      <w:r>
        <w:t>(list in order as for a paper</w:t>
      </w:r>
      <w:r w:rsidR="00904964">
        <w:t xml:space="preserve"> with e-mail addresses</w:t>
      </w:r>
      <w:r w:rsidR="000F1346">
        <w:t>,</w:t>
      </w:r>
      <w:r w:rsidR="00227A01">
        <w:t xml:space="preserve"> organization</w:t>
      </w:r>
      <w:r w:rsidR="000F1346">
        <w:t xml:space="preserve"> and preferably ORCID ID, if you don’t have one, get it, it’s easy and free: </w:t>
      </w:r>
      <w:hyperlink r:id="rId8" w:history="1">
        <w:r w:rsidR="000F1346" w:rsidRPr="007A238A">
          <w:rPr>
            <w:rStyle w:val="Hyperlink"/>
          </w:rPr>
          <w:t>http://orcid.org/</w:t>
        </w:r>
      </w:hyperlink>
      <w:r>
        <w:t>)</w:t>
      </w:r>
      <w:r w:rsidR="000F1346">
        <w:t xml:space="preserve"> </w:t>
      </w:r>
      <w:r w:rsidR="00090075">
        <w:t>add table rows as needed</w:t>
      </w:r>
    </w:p>
    <w:tbl>
      <w:tblPr>
        <w:tblStyle w:val="TableGrid"/>
        <w:tblW w:w="0" w:type="auto"/>
        <w:tblLook w:val="04A0" w:firstRow="1" w:lastRow="0" w:firstColumn="1" w:lastColumn="0" w:noHBand="0" w:noVBand="1"/>
      </w:tblPr>
      <w:tblGrid>
        <w:gridCol w:w="1409"/>
        <w:gridCol w:w="872"/>
        <w:gridCol w:w="1447"/>
        <w:gridCol w:w="1656"/>
        <w:gridCol w:w="2702"/>
        <w:gridCol w:w="1490"/>
      </w:tblGrid>
      <w:tr w:rsidR="00F26660" w:rsidRPr="00090075" w14:paraId="68AFF2F1" w14:textId="77777777" w:rsidTr="00702D0D">
        <w:tc>
          <w:tcPr>
            <w:tcW w:w="1477" w:type="dxa"/>
            <w:shd w:val="clear" w:color="auto" w:fill="4F81BD" w:themeFill="accent1"/>
          </w:tcPr>
          <w:p w14:paraId="20F2F643" w14:textId="77777777" w:rsidR="00C571B4" w:rsidRPr="00090075" w:rsidRDefault="00C571B4">
            <w:pPr>
              <w:rPr>
                <w:color w:val="FFFFFF" w:themeColor="background1"/>
              </w:rPr>
            </w:pPr>
            <w:r w:rsidRPr="00090075">
              <w:rPr>
                <w:color w:val="FFFFFF" w:themeColor="background1"/>
              </w:rPr>
              <w:t>First Name</w:t>
            </w:r>
          </w:p>
        </w:tc>
        <w:tc>
          <w:tcPr>
            <w:tcW w:w="878" w:type="dxa"/>
            <w:shd w:val="clear" w:color="auto" w:fill="4F81BD" w:themeFill="accent1"/>
          </w:tcPr>
          <w:p w14:paraId="51A6F7A7" w14:textId="69093476" w:rsidR="00C571B4" w:rsidRPr="00090075" w:rsidRDefault="00C571B4">
            <w:pPr>
              <w:rPr>
                <w:color w:val="FFFFFF" w:themeColor="background1"/>
              </w:rPr>
            </w:pPr>
            <w:r>
              <w:rPr>
                <w:color w:val="FFFFFF" w:themeColor="background1"/>
              </w:rPr>
              <w:t>Middle Initial</w:t>
            </w:r>
          </w:p>
        </w:tc>
        <w:tc>
          <w:tcPr>
            <w:tcW w:w="1525" w:type="dxa"/>
            <w:shd w:val="clear" w:color="auto" w:fill="4F81BD" w:themeFill="accent1"/>
          </w:tcPr>
          <w:p w14:paraId="23DE209D" w14:textId="727D72B8" w:rsidR="00C571B4" w:rsidRPr="00090075" w:rsidRDefault="00C571B4">
            <w:pPr>
              <w:rPr>
                <w:color w:val="FFFFFF" w:themeColor="background1"/>
              </w:rPr>
            </w:pPr>
            <w:r w:rsidRPr="00090075">
              <w:rPr>
                <w:color w:val="FFFFFF" w:themeColor="background1"/>
              </w:rPr>
              <w:t>Last Name</w:t>
            </w:r>
          </w:p>
        </w:tc>
        <w:tc>
          <w:tcPr>
            <w:tcW w:w="1718" w:type="dxa"/>
            <w:shd w:val="clear" w:color="auto" w:fill="4F81BD" w:themeFill="accent1"/>
          </w:tcPr>
          <w:p w14:paraId="1B95EA53" w14:textId="77777777" w:rsidR="00C571B4" w:rsidRPr="00090075" w:rsidRDefault="00C571B4">
            <w:pPr>
              <w:rPr>
                <w:color w:val="FFFFFF" w:themeColor="background1"/>
              </w:rPr>
            </w:pPr>
            <w:r w:rsidRPr="00090075">
              <w:rPr>
                <w:color w:val="FFFFFF" w:themeColor="background1"/>
              </w:rPr>
              <w:t>Organization</w:t>
            </w:r>
          </w:p>
        </w:tc>
        <w:tc>
          <w:tcPr>
            <w:tcW w:w="2405" w:type="dxa"/>
            <w:shd w:val="clear" w:color="auto" w:fill="4F81BD" w:themeFill="accent1"/>
          </w:tcPr>
          <w:p w14:paraId="614B29F9" w14:textId="77777777" w:rsidR="00C571B4" w:rsidRPr="00090075" w:rsidRDefault="00C571B4">
            <w:pPr>
              <w:rPr>
                <w:color w:val="FFFFFF" w:themeColor="background1"/>
              </w:rPr>
            </w:pPr>
            <w:r w:rsidRPr="00090075">
              <w:rPr>
                <w:color w:val="FFFFFF" w:themeColor="background1"/>
              </w:rPr>
              <w:t>e-mail address</w:t>
            </w:r>
          </w:p>
        </w:tc>
        <w:tc>
          <w:tcPr>
            <w:tcW w:w="1573" w:type="dxa"/>
            <w:shd w:val="clear" w:color="auto" w:fill="4F81BD" w:themeFill="accent1"/>
          </w:tcPr>
          <w:p w14:paraId="1B961BA9" w14:textId="77777777" w:rsidR="00C571B4" w:rsidRPr="00090075" w:rsidRDefault="00C571B4">
            <w:pPr>
              <w:rPr>
                <w:color w:val="FFFFFF" w:themeColor="background1"/>
              </w:rPr>
            </w:pPr>
            <w:r w:rsidRPr="00090075">
              <w:rPr>
                <w:color w:val="FFFFFF" w:themeColor="background1"/>
              </w:rPr>
              <w:t>ORCID ID (optional)</w:t>
            </w:r>
          </w:p>
        </w:tc>
      </w:tr>
      <w:tr w:rsidR="00702D0D" w14:paraId="1F1536E6" w14:textId="77777777" w:rsidTr="00702D0D">
        <w:tc>
          <w:tcPr>
            <w:tcW w:w="1477" w:type="dxa"/>
          </w:tcPr>
          <w:p w14:paraId="4107EB81" w14:textId="0BF8E265" w:rsidR="00C571B4" w:rsidRDefault="00702D0D">
            <w:r>
              <w:t>Lauren</w:t>
            </w:r>
          </w:p>
        </w:tc>
        <w:tc>
          <w:tcPr>
            <w:tcW w:w="878" w:type="dxa"/>
          </w:tcPr>
          <w:p w14:paraId="3EEC2F0A" w14:textId="6611E381" w:rsidR="00C571B4" w:rsidRDefault="00702D0D">
            <w:r>
              <w:t>M</w:t>
            </w:r>
          </w:p>
        </w:tc>
        <w:tc>
          <w:tcPr>
            <w:tcW w:w="1525" w:type="dxa"/>
          </w:tcPr>
          <w:p w14:paraId="67E2998A" w14:textId="30FF0DE0" w:rsidR="00C571B4" w:rsidRDefault="00702D0D">
            <w:r>
              <w:t>Hallett</w:t>
            </w:r>
          </w:p>
        </w:tc>
        <w:tc>
          <w:tcPr>
            <w:tcW w:w="1718" w:type="dxa"/>
          </w:tcPr>
          <w:p w14:paraId="7B292FA0" w14:textId="1943219A" w:rsidR="00C571B4" w:rsidRDefault="00702D0D">
            <w:r>
              <w:t>U. Oregon</w:t>
            </w:r>
          </w:p>
        </w:tc>
        <w:tc>
          <w:tcPr>
            <w:tcW w:w="2405" w:type="dxa"/>
          </w:tcPr>
          <w:p w14:paraId="76150DEC" w14:textId="13FF2032" w:rsidR="00C571B4" w:rsidRPr="00FC704A" w:rsidRDefault="00702D0D">
            <w:pPr>
              <w:rPr>
                <w:color w:val="000000" w:themeColor="text1"/>
              </w:rPr>
            </w:pPr>
            <w:r w:rsidRPr="00FC704A">
              <w:rPr>
                <w:color w:val="000000" w:themeColor="text1"/>
              </w:rPr>
              <w:t>hallet</w:t>
            </w:r>
            <w:r w:rsidR="00FC704A" w:rsidRPr="00FC704A">
              <w:rPr>
                <w:color w:val="000000" w:themeColor="text1"/>
              </w:rPr>
              <w:t>t</w:t>
            </w:r>
            <w:r w:rsidRPr="00FC704A">
              <w:rPr>
                <w:color w:val="000000" w:themeColor="text1"/>
              </w:rPr>
              <w:t>@uoregon.edu</w:t>
            </w:r>
          </w:p>
        </w:tc>
        <w:tc>
          <w:tcPr>
            <w:tcW w:w="1573" w:type="dxa"/>
          </w:tcPr>
          <w:p w14:paraId="20C4203B" w14:textId="44D1FD14" w:rsidR="00C571B4" w:rsidRPr="00FC704A" w:rsidRDefault="00744C0F">
            <w:pPr>
              <w:rPr>
                <w:color w:val="000000" w:themeColor="text1"/>
              </w:rPr>
            </w:pPr>
            <w:r w:rsidRPr="00FC704A">
              <w:rPr>
                <w:rFonts w:cstheme="minorHAnsi"/>
                <w:color w:val="000000" w:themeColor="text1"/>
                <w:shd w:val="clear" w:color="auto" w:fill="FFFFFF"/>
              </w:rPr>
              <w:t>0000-0002-0718-0257</w:t>
            </w:r>
          </w:p>
        </w:tc>
      </w:tr>
      <w:tr w:rsidR="00702D0D" w14:paraId="4BC6A1B6" w14:textId="77777777" w:rsidTr="00702D0D">
        <w:tc>
          <w:tcPr>
            <w:tcW w:w="1477" w:type="dxa"/>
          </w:tcPr>
          <w:p w14:paraId="0BE7E9A1" w14:textId="0B813152" w:rsidR="00C571B4" w:rsidRDefault="00702D0D">
            <w:r>
              <w:t>Jonathan</w:t>
            </w:r>
          </w:p>
        </w:tc>
        <w:tc>
          <w:tcPr>
            <w:tcW w:w="878" w:type="dxa"/>
          </w:tcPr>
          <w:p w14:paraId="67087721" w14:textId="764DC71D" w:rsidR="00C571B4" w:rsidRDefault="00702D0D">
            <w:r>
              <w:t>A</w:t>
            </w:r>
          </w:p>
        </w:tc>
        <w:tc>
          <w:tcPr>
            <w:tcW w:w="1525" w:type="dxa"/>
          </w:tcPr>
          <w:p w14:paraId="5AFA7152" w14:textId="01AF8267" w:rsidR="00C571B4" w:rsidRDefault="00702D0D">
            <w:r>
              <w:t>Walter</w:t>
            </w:r>
          </w:p>
        </w:tc>
        <w:tc>
          <w:tcPr>
            <w:tcW w:w="1718" w:type="dxa"/>
          </w:tcPr>
          <w:p w14:paraId="54DA3A98" w14:textId="193E9646" w:rsidR="00C571B4" w:rsidRDefault="00702D0D">
            <w:r>
              <w:t>U. Virginia</w:t>
            </w:r>
          </w:p>
        </w:tc>
        <w:tc>
          <w:tcPr>
            <w:tcW w:w="2405" w:type="dxa"/>
          </w:tcPr>
          <w:p w14:paraId="5306B0F5" w14:textId="490E8F7C" w:rsidR="00C571B4" w:rsidRPr="00FC704A" w:rsidRDefault="00702D0D">
            <w:pPr>
              <w:rPr>
                <w:color w:val="000000" w:themeColor="text1"/>
              </w:rPr>
            </w:pPr>
            <w:r w:rsidRPr="00FC704A">
              <w:rPr>
                <w:color w:val="000000" w:themeColor="text1"/>
              </w:rPr>
              <w:t>jaw3es@virginia.edu</w:t>
            </w:r>
          </w:p>
        </w:tc>
        <w:tc>
          <w:tcPr>
            <w:tcW w:w="1573" w:type="dxa"/>
          </w:tcPr>
          <w:p w14:paraId="42BF9BBE" w14:textId="1454EC87" w:rsidR="00C571B4" w:rsidRPr="00FC704A" w:rsidRDefault="008B2A19">
            <w:pPr>
              <w:rPr>
                <w:rFonts w:cstheme="minorHAnsi"/>
                <w:color w:val="000000" w:themeColor="text1"/>
              </w:rPr>
            </w:pPr>
            <w:r w:rsidRPr="00FC704A">
              <w:rPr>
                <w:rFonts w:cstheme="minorHAnsi"/>
                <w:color w:val="000000" w:themeColor="text1"/>
                <w:shd w:val="clear" w:color="auto" w:fill="FFFFFF"/>
              </w:rPr>
              <w:t>0000-0003-2983-751X</w:t>
            </w:r>
          </w:p>
        </w:tc>
      </w:tr>
      <w:tr w:rsidR="00F26660" w14:paraId="70B4AFEE" w14:textId="77777777" w:rsidTr="00702D0D">
        <w:tc>
          <w:tcPr>
            <w:tcW w:w="1477" w:type="dxa"/>
          </w:tcPr>
          <w:p w14:paraId="4E8459C1" w14:textId="3B2F45CA" w:rsidR="00702D0D" w:rsidRDefault="00F26660">
            <w:r>
              <w:t>Lawrence</w:t>
            </w:r>
          </w:p>
        </w:tc>
        <w:tc>
          <w:tcPr>
            <w:tcW w:w="878" w:type="dxa"/>
          </w:tcPr>
          <w:p w14:paraId="46741123" w14:textId="1F951E3E" w:rsidR="00702D0D" w:rsidRDefault="00F26660">
            <w:r>
              <w:t>W</w:t>
            </w:r>
          </w:p>
        </w:tc>
        <w:tc>
          <w:tcPr>
            <w:tcW w:w="1525" w:type="dxa"/>
          </w:tcPr>
          <w:p w14:paraId="6DC24540" w14:textId="0E4EBBE5" w:rsidR="00702D0D" w:rsidRDefault="00F26660">
            <w:r>
              <w:t>Sheppard</w:t>
            </w:r>
          </w:p>
        </w:tc>
        <w:tc>
          <w:tcPr>
            <w:tcW w:w="1718" w:type="dxa"/>
          </w:tcPr>
          <w:p w14:paraId="50E7AAC6" w14:textId="6191C97C" w:rsidR="00702D0D" w:rsidRDefault="00F26660">
            <w:r>
              <w:t>U. Kansas</w:t>
            </w:r>
          </w:p>
        </w:tc>
        <w:tc>
          <w:tcPr>
            <w:tcW w:w="2405" w:type="dxa"/>
          </w:tcPr>
          <w:p w14:paraId="628F57F4" w14:textId="75F3A773" w:rsidR="00702D0D" w:rsidRDefault="00F26660">
            <w:r w:rsidRPr="00F26660">
              <w:t>lwsheppard@ku.edu</w:t>
            </w:r>
          </w:p>
        </w:tc>
        <w:tc>
          <w:tcPr>
            <w:tcW w:w="1573" w:type="dxa"/>
          </w:tcPr>
          <w:p w14:paraId="302E064E" w14:textId="77777777" w:rsidR="00702D0D" w:rsidRDefault="00702D0D"/>
        </w:tc>
      </w:tr>
      <w:tr w:rsidR="00F26660" w14:paraId="031AF576" w14:textId="77777777" w:rsidTr="00702D0D">
        <w:tc>
          <w:tcPr>
            <w:tcW w:w="1477" w:type="dxa"/>
          </w:tcPr>
          <w:p w14:paraId="351282F8" w14:textId="3C175B89" w:rsidR="00702D0D" w:rsidRDefault="00F26660">
            <w:r>
              <w:t>Thomas</w:t>
            </w:r>
          </w:p>
        </w:tc>
        <w:tc>
          <w:tcPr>
            <w:tcW w:w="878" w:type="dxa"/>
          </w:tcPr>
          <w:p w14:paraId="2237335F" w14:textId="671F63A5" w:rsidR="00702D0D" w:rsidRDefault="00F26660">
            <w:r>
              <w:t>L</w:t>
            </w:r>
          </w:p>
        </w:tc>
        <w:tc>
          <w:tcPr>
            <w:tcW w:w="1525" w:type="dxa"/>
          </w:tcPr>
          <w:p w14:paraId="3ABA7DBB" w14:textId="518F5566" w:rsidR="00702D0D" w:rsidRDefault="00F26660">
            <w:r>
              <w:t>Anderson</w:t>
            </w:r>
          </w:p>
        </w:tc>
        <w:tc>
          <w:tcPr>
            <w:tcW w:w="1718" w:type="dxa"/>
          </w:tcPr>
          <w:p w14:paraId="1F764DF2" w14:textId="2C184D7E" w:rsidR="00702D0D" w:rsidRDefault="00F26660">
            <w:r>
              <w:t>U. Kansas</w:t>
            </w:r>
          </w:p>
        </w:tc>
        <w:tc>
          <w:tcPr>
            <w:tcW w:w="2405" w:type="dxa"/>
          </w:tcPr>
          <w:p w14:paraId="1898FCAE" w14:textId="7B620839" w:rsidR="00702D0D" w:rsidRDefault="00F26660">
            <w:r w:rsidRPr="00F26660">
              <w:t>anderstl@gmail.com</w:t>
            </w:r>
          </w:p>
        </w:tc>
        <w:tc>
          <w:tcPr>
            <w:tcW w:w="1573" w:type="dxa"/>
          </w:tcPr>
          <w:p w14:paraId="402268CA" w14:textId="77777777" w:rsidR="00702D0D" w:rsidRDefault="00702D0D"/>
        </w:tc>
      </w:tr>
      <w:tr w:rsidR="00F26660" w14:paraId="5FFF58DE" w14:textId="77777777" w:rsidTr="00702D0D">
        <w:tc>
          <w:tcPr>
            <w:tcW w:w="1477" w:type="dxa"/>
          </w:tcPr>
          <w:p w14:paraId="622D3C15" w14:textId="00FB6460" w:rsidR="00702D0D" w:rsidRDefault="00F26660">
            <w:r>
              <w:t>Lei</w:t>
            </w:r>
          </w:p>
        </w:tc>
        <w:tc>
          <w:tcPr>
            <w:tcW w:w="878" w:type="dxa"/>
          </w:tcPr>
          <w:p w14:paraId="7C66DA73" w14:textId="77777777" w:rsidR="00702D0D" w:rsidRDefault="00702D0D"/>
        </w:tc>
        <w:tc>
          <w:tcPr>
            <w:tcW w:w="1525" w:type="dxa"/>
          </w:tcPr>
          <w:p w14:paraId="10D77267" w14:textId="5F0215CF" w:rsidR="00702D0D" w:rsidRDefault="00F26660">
            <w:r>
              <w:t>Zhao</w:t>
            </w:r>
          </w:p>
        </w:tc>
        <w:tc>
          <w:tcPr>
            <w:tcW w:w="1718" w:type="dxa"/>
          </w:tcPr>
          <w:p w14:paraId="344CA060" w14:textId="0CF922F1" w:rsidR="00702D0D" w:rsidRDefault="00F26660">
            <w:r>
              <w:t>China Agric</w:t>
            </w:r>
            <w:r w:rsidR="00B36868">
              <w:t>ultural</w:t>
            </w:r>
            <w:r>
              <w:t xml:space="preserve"> U.</w:t>
            </w:r>
          </w:p>
        </w:tc>
        <w:tc>
          <w:tcPr>
            <w:tcW w:w="2405" w:type="dxa"/>
          </w:tcPr>
          <w:p w14:paraId="7AB15D3C" w14:textId="5509EEEC" w:rsidR="00702D0D" w:rsidRDefault="00F26660">
            <w:r>
              <w:t>lei.zhao@cau.edu.cn</w:t>
            </w:r>
          </w:p>
        </w:tc>
        <w:tc>
          <w:tcPr>
            <w:tcW w:w="1573" w:type="dxa"/>
          </w:tcPr>
          <w:p w14:paraId="0152C940" w14:textId="77777777" w:rsidR="00702D0D" w:rsidRDefault="00702D0D"/>
        </w:tc>
      </w:tr>
      <w:tr w:rsidR="00F26660" w14:paraId="18DB2C54" w14:textId="77777777" w:rsidTr="00702D0D">
        <w:tc>
          <w:tcPr>
            <w:tcW w:w="1477" w:type="dxa"/>
          </w:tcPr>
          <w:p w14:paraId="4AD94ED5" w14:textId="492B5C95" w:rsidR="00F26660" w:rsidRDefault="00F26660">
            <w:r>
              <w:t>Richard</w:t>
            </w:r>
          </w:p>
        </w:tc>
        <w:tc>
          <w:tcPr>
            <w:tcW w:w="878" w:type="dxa"/>
          </w:tcPr>
          <w:p w14:paraId="0DB20BDC" w14:textId="1F8BABE1" w:rsidR="00F26660" w:rsidRDefault="00F26660">
            <w:r>
              <w:t>J</w:t>
            </w:r>
          </w:p>
        </w:tc>
        <w:tc>
          <w:tcPr>
            <w:tcW w:w="1525" w:type="dxa"/>
          </w:tcPr>
          <w:p w14:paraId="027DBF88" w14:textId="4CB4163D" w:rsidR="00F26660" w:rsidRDefault="00F26660">
            <w:r>
              <w:t>Hobbs</w:t>
            </w:r>
          </w:p>
        </w:tc>
        <w:tc>
          <w:tcPr>
            <w:tcW w:w="1718" w:type="dxa"/>
          </w:tcPr>
          <w:p w14:paraId="2D297842" w14:textId="73F8842F" w:rsidR="00F26660" w:rsidRDefault="00F26660">
            <w:r>
              <w:t>U. Western Australia</w:t>
            </w:r>
          </w:p>
        </w:tc>
        <w:tc>
          <w:tcPr>
            <w:tcW w:w="2405" w:type="dxa"/>
          </w:tcPr>
          <w:p w14:paraId="2AF74A21" w14:textId="63E412F0" w:rsidR="00F26660" w:rsidRDefault="00F26660">
            <w:r>
              <w:t>richard.hobbs@uwa.edu.au</w:t>
            </w:r>
          </w:p>
        </w:tc>
        <w:tc>
          <w:tcPr>
            <w:tcW w:w="1573" w:type="dxa"/>
          </w:tcPr>
          <w:p w14:paraId="6BE3AFC6" w14:textId="77777777" w:rsidR="00F26660" w:rsidRDefault="00F26660"/>
        </w:tc>
      </w:tr>
      <w:tr w:rsidR="00F26660" w14:paraId="5386E766" w14:textId="77777777" w:rsidTr="00702D0D">
        <w:tc>
          <w:tcPr>
            <w:tcW w:w="1477" w:type="dxa"/>
          </w:tcPr>
          <w:p w14:paraId="758C9EED" w14:textId="592DDD30" w:rsidR="00F26660" w:rsidRDefault="00F26660">
            <w:r>
              <w:t>Kath</w:t>
            </w:r>
            <w:r w:rsidR="0068455F">
              <w:t>a</w:t>
            </w:r>
            <w:r>
              <w:t>rine</w:t>
            </w:r>
          </w:p>
        </w:tc>
        <w:tc>
          <w:tcPr>
            <w:tcW w:w="878" w:type="dxa"/>
          </w:tcPr>
          <w:p w14:paraId="2EB9E8CE" w14:textId="58469FB2" w:rsidR="00F26660" w:rsidRDefault="00F26660">
            <w:r>
              <w:t>N</w:t>
            </w:r>
          </w:p>
        </w:tc>
        <w:tc>
          <w:tcPr>
            <w:tcW w:w="1525" w:type="dxa"/>
          </w:tcPr>
          <w:p w14:paraId="2D24E04F" w14:textId="2C0F60FC" w:rsidR="00F26660" w:rsidRDefault="00F26660">
            <w:proofErr w:type="spellStart"/>
            <w:r>
              <w:t>Suding</w:t>
            </w:r>
            <w:proofErr w:type="spellEnd"/>
          </w:p>
        </w:tc>
        <w:tc>
          <w:tcPr>
            <w:tcW w:w="1718" w:type="dxa"/>
          </w:tcPr>
          <w:p w14:paraId="7ABDF663" w14:textId="602F9329" w:rsidR="00F26660" w:rsidRDefault="00F26660">
            <w:r>
              <w:t>C.U.</w:t>
            </w:r>
            <w:r w:rsidR="008B2A19">
              <w:t xml:space="preserve"> </w:t>
            </w:r>
            <w:r>
              <w:t>Boulder</w:t>
            </w:r>
          </w:p>
        </w:tc>
        <w:tc>
          <w:tcPr>
            <w:tcW w:w="2405" w:type="dxa"/>
          </w:tcPr>
          <w:p w14:paraId="64A21CF0" w14:textId="6BFFBBEE" w:rsidR="00F26660" w:rsidRDefault="00F26660">
            <w:r>
              <w:t>suding@colorado.edu</w:t>
            </w:r>
          </w:p>
        </w:tc>
        <w:tc>
          <w:tcPr>
            <w:tcW w:w="1573" w:type="dxa"/>
          </w:tcPr>
          <w:p w14:paraId="3A3D0F76" w14:textId="77777777" w:rsidR="00F26660" w:rsidRDefault="00F26660"/>
        </w:tc>
      </w:tr>
      <w:tr w:rsidR="00F26660" w14:paraId="32EB07F4" w14:textId="77777777" w:rsidTr="00702D0D">
        <w:tc>
          <w:tcPr>
            <w:tcW w:w="1477" w:type="dxa"/>
          </w:tcPr>
          <w:p w14:paraId="7AACDA00" w14:textId="347E23EC" w:rsidR="00F26660" w:rsidRDefault="00F26660">
            <w:r>
              <w:lastRenderedPageBreak/>
              <w:t>Daniel</w:t>
            </w:r>
          </w:p>
        </w:tc>
        <w:tc>
          <w:tcPr>
            <w:tcW w:w="878" w:type="dxa"/>
          </w:tcPr>
          <w:p w14:paraId="543432A7" w14:textId="6634D9E4" w:rsidR="00F26660" w:rsidRDefault="00F26660">
            <w:r>
              <w:t>C</w:t>
            </w:r>
          </w:p>
        </w:tc>
        <w:tc>
          <w:tcPr>
            <w:tcW w:w="1525" w:type="dxa"/>
          </w:tcPr>
          <w:p w14:paraId="718805DC" w14:textId="0CD599F9" w:rsidR="00F26660" w:rsidRDefault="00F26660">
            <w:proofErr w:type="spellStart"/>
            <w:r>
              <w:t>Reuman</w:t>
            </w:r>
            <w:proofErr w:type="spellEnd"/>
          </w:p>
        </w:tc>
        <w:tc>
          <w:tcPr>
            <w:tcW w:w="1718" w:type="dxa"/>
          </w:tcPr>
          <w:p w14:paraId="0A55B6EC" w14:textId="35C75945" w:rsidR="00F26660" w:rsidRDefault="00F26660">
            <w:r>
              <w:t>U. Kansas</w:t>
            </w:r>
          </w:p>
        </w:tc>
        <w:tc>
          <w:tcPr>
            <w:tcW w:w="2405" w:type="dxa"/>
          </w:tcPr>
          <w:p w14:paraId="155721BA" w14:textId="3D7A9B31" w:rsidR="00F26660" w:rsidRDefault="00F26660">
            <w:r>
              <w:t>reuman@ku.edu</w:t>
            </w:r>
          </w:p>
        </w:tc>
        <w:tc>
          <w:tcPr>
            <w:tcW w:w="1573" w:type="dxa"/>
          </w:tcPr>
          <w:p w14:paraId="4AB59391" w14:textId="77777777" w:rsidR="00F26660" w:rsidRDefault="00F26660"/>
        </w:tc>
      </w:tr>
    </w:tbl>
    <w:p w14:paraId="1E36AD38" w14:textId="77777777" w:rsidR="007D556B" w:rsidRDefault="007D556B"/>
    <w:p w14:paraId="329FF89D" w14:textId="77777777" w:rsidR="004B6751" w:rsidRDefault="007D556B" w:rsidP="004B6751">
      <w:pPr>
        <w:pStyle w:val="Heading2"/>
      </w:pPr>
      <w:r>
        <w:t xml:space="preserve">Other personnel names and roles </w:t>
      </w:r>
    </w:p>
    <w:p w14:paraId="3E116C83" w14:textId="282CE511" w:rsidR="007D556B" w:rsidRDefault="007D556B">
      <w:r>
        <w:t>(</w:t>
      </w:r>
      <w:r w:rsidR="00025B3B">
        <w:t xml:space="preserve">dataset creators &amp; contact, </w:t>
      </w:r>
      <w:r>
        <w:t>field crew, data entry etc.</w:t>
      </w:r>
      <w:r w:rsidR="00904964">
        <w:t xml:space="preserve"> with e-mail addresses</w:t>
      </w:r>
      <w:r w:rsidR="000F1346">
        <w:t>,</w:t>
      </w:r>
      <w:r w:rsidR="00227A01">
        <w:t xml:space="preserve"> organization</w:t>
      </w:r>
      <w:r w:rsidR="000F1346">
        <w:t xml:space="preserve"> and ORCID ID</w:t>
      </w:r>
      <w:r>
        <w:t>)</w:t>
      </w:r>
    </w:p>
    <w:tbl>
      <w:tblPr>
        <w:tblStyle w:val="TableGrid"/>
        <w:tblW w:w="0" w:type="auto"/>
        <w:tblLook w:val="04A0" w:firstRow="1" w:lastRow="0" w:firstColumn="1" w:lastColumn="0" w:noHBand="0" w:noVBand="1"/>
      </w:tblPr>
      <w:tblGrid>
        <w:gridCol w:w="1002"/>
        <w:gridCol w:w="880"/>
        <w:gridCol w:w="1086"/>
        <w:gridCol w:w="1391"/>
        <w:gridCol w:w="3038"/>
        <w:gridCol w:w="1137"/>
        <w:gridCol w:w="1042"/>
      </w:tblGrid>
      <w:tr w:rsidR="00F62184" w:rsidRPr="00090075" w14:paraId="47DE13AC" w14:textId="77777777" w:rsidTr="00F62184">
        <w:tc>
          <w:tcPr>
            <w:tcW w:w="1024" w:type="dxa"/>
            <w:shd w:val="clear" w:color="auto" w:fill="4F81BD" w:themeFill="accent1"/>
          </w:tcPr>
          <w:p w14:paraId="3D7CB063" w14:textId="77777777" w:rsidR="00C571B4" w:rsidRPr="00090075" w:rsidRDefault="00C571B4" w:rsidP="001D5488">
            <w:pPr>
              <w:rPr>
                <w:color w:val="FFFFFF" w:themeColor="background1"/>
              </w:rPr>
            </w:pPr>
            <w:r w:rsidRPr="00090075">
              <w:rPr>
                <w:color w:val="FFFFFF" w:themeColor="background1"/>
              </w:rPr>
              <w:t>First Name</w:t>
            </w:r>
          </w:p>
        </w:tc>
        <w:tc>
          <w:tcPr>
            <w:tcW w:w="900" w:type="dxa"/>
            <w:shd w:val="clear" w:color="auto" w:fill="4F81BD" w:themeFill="accent1"/>
          </w:tcPr>
          <w:p w14:paraId="3D2A5974" w14:textId="1781DB43" w:rsidR="00C571B4" w:rsidRPr="00090075" w:rsidRDefault="00C571B4" w:rsidP="001D5488">
            <w:pPr>
              <w:rPr>
                <w:color w:val="FFFFFF" w:themeColor="background1"/>
              </w:rPr>
            </w:pPr>
            <w:r>
              <w:rPr>
                <w:color w:val="FFFFFF" w:themeColor="background1"/>
              </w:rPr>
              <w:t>Middle Initial</w:t>
            </w:r>
          </w:p>
        </w:tc>
        <w:tc>
          <w:tcPr>
            <w:tcW w:w="1102" w:type="dxa"/>
            <w:shd w:val="clear" w:color="auto" w:fill="4F81BD" w:themeFill="accent1"/>
          </w:tcPr>
          <w:p w14:paraId="738794C9" w14:textId="093B25EB" w:rsidR="00C571B4" w:rsidRPr="00090075" w:rsidRDefault="00C571B4" w:rsidP="001D5488">
            <w:pPr>
              <w:rPr>
                <w:color w:val="FFFFFF" w:themeColor="background1"/>
              </w:rPr>
            </w:pPr>
            <w:r w:rsidRPr="00090075">
              <w:rPr>
                <w:color w:val="FFFFFF" w:themeColor="background1"/>
              </w:rPr>
              <w:t>Last Name</w:t>
            </w:r>
          </w:p>
        </w:tc>
        <w:tc>
          <w:tcPr>
            <w:tcW w:w="1408" w:type="dxa"/>
            <w:shd w:val="clear" w:color="auto" w:fill="4F81BD" w:themeFill="accent1"/>
          </w:tcPr>
          <w:p w14:paraId="3363E685" w14:textId="77777777" w:rsidR="00C571B4" w:rsidRPr="00090075" w:rsidRDefault="00C571B4" w:rsidP="001D5488">
            <w:pPr>
              <w:rPr>
                <w:color w:val="FFFFFF" w:themeColor="background1"/>
              </w:rPr>
            </w:pPr>
            <w:r w:rsidRPr="00090075">
              <w:rPr>
                <w:color w:val="FFFFFF" w:themeColor="background1"/>
              </w:rPr>
              <w:t>Organization</w:t>
            </w:r>
          </w:p>
        </w:tc>
        <w:tc>
          <w:tcPr>
            <w:tcW w:w="2924" w:type="dxa"/>
            <w:shd w:val="clear" w:color="auto" w:fill="4F81BD" w:themeFill="accent1"/>
          </w:tcPr>
          <w:p w14:paraId="1A8F4DC4" w14:textId="77777777" w:rsidR="00C571B4" w:rsidRPr="00090075" w:rsidRDefault="00C571B4" w:rsidP="001D5488">
            <w:pPr>
              <w:rPr>
                <w:color w:val="FFFFFF" w:themeColor="background1"/>
              </w:rPr>
            </w:pPr>
            <w:r w:rsidRPr="00090075">
              <w:rPr>
                <w:color w:val="FFFFFF" w:themeColor="background1"/>
              </w:rPr>
              <w:t>e-mail address</w:t>
            </w:r>
          </w:p>
        </w:tc>
        <w:tc>
          <w:tcPr>
            <w:tcW w:w="1162" w:type="dxa"/>
            <w:shd w:val="clear" w:color="auto" w:fill="4F81BD" w:themeFill="accent1"/>
          </w:tcPr>
          <w:p w14:paraId="06A71CB1" w14:textId="77777777" w:rsidR="00C571B4" w:rsidRPr="00090075" w:rsidRDefault="00C571B4" w:rsidP="001D5488">
            <w:pPr>
              <w:rPr>
                <w:color w:val="FFFFFF" w:themeColor="background1"/>
              </w:rPr>
            </w:pPr>
            <w:r w:rsidRPr="00090075">
              <w:rPr>
                <w:color w:val="FFFFFF" w:themeColor="background1"/>
              </w:rPr>
              <w:t>ORCID ID (optional)</w:t>
            </w:r>
          </w:p>
        </w:tc>
        <w:tc>
          <w:tcPr>
            <w:tcW w:w="1056" w:type="dxa"/>
            <w:shd w:val="clear" w:color="auto" w:fill="4F81BD" w:themeFill="accent1"/>
          </w:tcPr>
          <w:p w14:paraId="54046686" w14:textId="77777777" w:rsidR="00C571B4" w:rsidRPr="00090075" w:rsidRDefault="00C571B4" w:rsidP="001D5488">
            <w:pPr>
              <w:rPr>
                <w:color w:val="FFFFFF" w:themeColor="background1"/>
              </w:rPr>
            </w:pPr>
            <w:r>
              <w:rPr>
                <w:color w:val="FFFFFF" w:themeColor="background1"/>
              </w:rPr>
              <w:t>Role in project</w:t>
            </w:r>
          </w:p>
        </w:tc>
      </w:tr>
      <w:tr w:rsidR="00F62184" w14:paraId="697EA88D" w14:textId="77777777" w:rsidTr="00F62184">
        <w:tc>
          <w:tcPr>
            <w:tcW w:w="1024" w:type="dxa"/>
          </w:tcPr>
          <w:p w14:paraId="2DA58407" w14:textId="66D26CFF" w:rsidR="00F62184" w:rsidRDefault="00F62184" w:rsidP="00F62184">
            <w:r>
              <w:t>Rebecca</w:t>
            </w:r>
          </w:p>
        </w:tc>
        <w:tc>
          <w:tcPr>
            <w:tcW w:w="900" w:type="dxa"/>
          </w:tcPr>
          <w:p w14:paraId="2071BF0A" w14:textId="77777777" w:rsidR="00F62184" w:rsidRDefault="00F62184" w:rsidP="00F62184"/>
        </w:tc>
        <w:tc>
          <w:tcPr>
            <w:tcW w:w="1102" w:type="dxa"/>
          </w:tcPr>
          <w:p w14:paraId="41C6D284" w14:textId="2BBC203C" w:rsidR="00F62184" w:rsidRDefault="00F62184" w:rsidP="00F62184">
            <w:r>
              <w:t>Campbell</w:t>
            </w:r>
          </w:p>
        </w:tc>
        <w:tc>
          <w:tcPr>
            <w:tcW w:w="1408" w:type="dxa"/>
          </w:tcPr>
          <w:p w14:paraId="0386E0DB" w14:textId="02AC0D0B" w:rsidR="00F62184" w:rsidRDefault="00F62184" w:rsidP="00F62184">
            <w:r>
              <w:t>University of Western Australia</w:t>
            </w:r>
          </w:p>
        </w:tc>
        <w:tc>
          <w:tcPr>
            <w:tcW w:w="2924" w:type="dxa"/>
          </w:tcPr>
          <w:p w14:paraId="686CEF4C" w14:textId="4F5EA6AD" w:rsidR="00F62184" w:rsidRDefault="00F62184" w:rsidP="00F62184">
            <w:r w:rsidRPr="00FD526D">
              <w:t>rebecca.campbell@uwa.edu.au</w:t>
            </w:r>
          </w:p>
        </w:tc>
        <w:tc>
          <w:tcPr>
            <w:tcW w:w="1162" w:type="dxa"/>
          </w:tcPr>
          <w:p w14:paraId="36252A3A" w14:textId="77777777" w:rsidR="00F62184" w:rsidRDefault="00F62184" w:rsidP="00F62184"/>
        </w:tc>
        <w:tc>
          <w:tcPr>
            <w:tcW w:w="1056" w:type="dxa"/>
          </w:tcPr>
          <w:p w14:paraId="4AD1B0F6" w14:textId="07F045DC" w:rsidR="00F62184" w:rsidRDefault="00F62184" w:rsidP="00F62184">
            <w:r>
              <w:t>Data entry, QAQC</w:t>
            </w:r>
          </w:p>
        </w:tc>
      </w:tr>
      <w:tr w:rsidR="00F62184" w14:paraId="7587685E" w14:textId="77777777" w:rsidTr="00F62184">
        <w:tc>
          <w:tcPr>
            <w:tcW w:w="1024" w:type="dxa"/>
          </w:tcPr>
          <w:p w14:paraId="3B152B99" w14:textId="25D42D92" w:rsidR="00F62184" w:rsidRDefault="00F62184" w:rsidP="00F62184">
            <w:r>
              <w:t>Harold</w:t>
            </w:r>
          </w:p>
        </w:tc>
        <w:tc>
          <w:tcPr>
            <w:tcW w:w="900" w:type="dxa"/>
          </w:tcPr>
          <w:p w14:paraId="0122EA92" w14:textId="77777777" w:rsidR="00F62184" w:rsidRDefault="00F62184" w:rsidP="00F62184"/>
        </w:tc>
        <w:tc>
          <w:tcPr>
            <w:tcW w:w="1102" w:type="dxa"/>
          </w:tcPr>
          <w:p w14:paraId="36366885" w14:textId="5CC7ED58" w:rsidR="00F62184" w:rsidRDefault="00F62184" w:rsidP="00F62184">
            <w:r>
              <w:t>Mooney</w:t>
            </w:r>
          </w:p>
        </w:tc>
        <w:tc>
          <w:tcPr>
            <w:tcW w:w="1408" w:type="dxa"/>
          </w:tcPr>
          <w:p w14:paraId="60548B49" w14:textId="7FC0DC4B" w:rsidR="00F62184" w:rsidRDefault="00F62184" w:rsidP="00F62184">
            <w:r>
              <w:t>Stanford University</w:t>
            </w:r>
          </w:p>
        </w:tc>
        <w:tc>
          <w:tcPr>
            <w:tcW w:w="2924" w:type="dxa"/>
          </w:tcPr>
          <w:p w14:paraId="616CCE86" w14:textId="1D0117DD" w:rsidR="00F62184" w:rsidRPr="005214CB" w:rsidRDefault="00F62184" w:rsidP="00F62184">
            <w:pPr>
              <w:rPr>
                <w:rStyle w:val="gi"/>
              </w:rPr>
            </w:pPr>
            <w:r w:rsidRPr="005214CB">
              <w:rPr>
                <w:rStyle w:val="gi"/>
              </w:rPr>
              <w:t>hmooney@stanford.edu</w:t>
            </w:r>
          </w:p>
          <w:p w14:paraId="2670489C" w14:textId="77777777" w:rsidR="00F62184" w:rsidRPr="005214CB" w:rsidRDefault="00F62184" w:rsidP="00F62184">
            <w:pPr>
              <w:rPr>
                <w:rStyle w:val="gi"/>
              </w:rPr>
            </w:pPr>
          </w:p>
        </w:tc>
        <w:tc>
          <w:tcPr>
            <w:tcW w:w="1162" w:type="dxa"/>
          </w:tcPr>
          <w:p w14:paraId="3C9E6163" w14:textId="77777777" w:rsidR="00F62184" w:rsidRDefault="00F62184" w:rsidP="00F62184"/>
        </w:tc>
        <w:tc>
          <w:tcPr>
            <w:tcW w:w="1056" w:type="dxa"/>
          </w:tcPr>
          <w:p w14:paraId="230AEF34" w14:textId="1FBD3369" w:rsidR="00F62184" w:rsidRDefault="00F62184" w:rsidP="00F62184">
            <w:r>
              <w:t>Project initiation and support</w:t>
            </w:r>
          </w:p>
        </w:tc>
      </w:tr>
    </w:tbl>
    <w:p w14:paraId="6A2DFF0F" w14:textId="07FD9A8F" w:rsidR="009E37A8" w:rsidRDefault="009E37A8" w:rsidP="009E37A8">
      <w:pPr>
        <w:pStyle w:val="Heading2"/>
      </w:pPr>
      <w:r>
        <w:t xml:space="preserve">License </w:t>
      </w:r>
    </w:p>
    <w:p w14:paraId="66E13EAA" w14:textId="1C2D66C9" w:rsidR="009E37A8" w:rsidRDefault="008B2A19" w:rsidP="008B2A19">
      <w:r>
        <w:t>CCBY</w:t>
      </w:r>
    </w:p>
    <w:p w14:paraId="4DB8D230" w14:textId="1A87CD72" w:rsidR="004B6751" w:rsidRDefault="007D556B" w:rsidP="004B6751">
      <w:pPr>
        <w:pStyle w:val="Heading2"/>
      </w:pPr>
      <w:r>
        <w:t xml:space="preserve">Keywords </w:t>
      </w:r>
    </w:p>
    <w:p w14:paraId="11733E9E" w14:textId="5067B053" w:rsidR="0000439C" w:rsidRDefault="00E67F5B">
      <w:r>
        <w:t xml:space="preserve">Jasper Ridge Biological Preserve, serpentine grassland, long-term data, vegetation, </w:t>
      </w:r>
      <w:r w:rsidR="00AD0430">
        <w:t>annual plants, invasion</w:t>
      </w:r>
    </w:p>
    <w:p w14:paraId="0D35DD83" w14:textId="77777777" w:rsidR="0016672A" w:rsidRDefault="0016672A" w:rsidP="0016672A">
      <w:pPr>
        <w:pStyle w:val="Heading2"/>
      </w:pPr>
      <w:r>
        <w:t>Funding of this work:</w:t>
      </w:r>
    </w:p>
    <w:p w14:paraId="667FA136" w14:textId="77777777" w:rsidR="00090075" w:rsidRDefault="00FF40B6">
      <w:r>
        <w:t>Add rows to table</w:t>
      </w:r>
      <w:r w:rsidR="00090075">
        <w:t xml:space="preserve"> if several grants were involved,</w:t>
      </w:r>
      <w:r>
        <w:t xml:space="preserve"> list only the main PI, start with</w:t>
      </w:r>
      <w:r w:rsidR="00090075">
        <w:t xml:space="preserve"> main grant first:</w:t>
      </w:r>
    </w:p>
    <w:tbl>
      <w:tblPr>
        <w:tblStyle w:val="TableGrid"/>
        <w:tblW w:w="0" w:type="auto"/>
        <w:tblLook w:val="04A0" w:firstRow="1" w:lastRow="0" w:firstColumn="1" w:lastColumn="0" w:noHBand="0" w:noVBand="1"/>
      </w:tblPr>
      <w:tblGrid>
        <w:gridCol w:w="1278"/>
        <w:gridCol w:w="1131"/>
        <w:gridCol w:w="1266"/>
        <w:gridCol w:w="1455"/>
        <w:gridCol w:w="1243"/>
        <w:gridCol w:w="1528"/>
        <w:gridCol w:w="1675"/>
      </w:tblGrid>
      <w:tr w:rsidR="00C571B4" w:rsidRPr="00090075" w14:paraId="3641C292" w14:textId="77777777" w:rsidTr="00C571B4">
        <w:tc>
          <w:tcPr>
            <w:tcW w:w="1322" w:type="dxa"/>
            <w:shd w:val="clear" w:color="auto" w:fill="4F81BD" w:themeFill="accent1"/>
          </w:tcPr>
          <w:p w14:paraId="49587E6A" w14:textId="77777777" w:rsidR="00C571B4" w:rsidRPr="00090075" w:rsidRDefault="00C571B4" w:rsidP="001D5488">
            <w:pPr>
              <w:rPr>
                <w:color w:val="FFFFFF" w:themeColor="background1"/>
              </w:rPr>
            </w:pPr>
            <w:r>
              <w:rPr>
                <w:color w:val="FFFFFF" w:themeColor="background1"/>
              </w:rPr>
              <w:t xml:space="preserve">PI </w:t>
            </w:r>
            <w:r w:rsidRPr="00090075">
              <w:rPr>
                <w:color w:val="FFFFFF" w:themeColor="background1"/>
              </w:rPr>
              <w:t>First Name</w:t>
            </w:r>
          </w:p>
        </w:tc>
        <w:tc>
          <w:tcPr>
            <w:tcW w:w="1164" w:type="dxa"/>
            <w:shd w:val="clear" w:color="auto" w:fill="4F81BD" w:themeFill="accent1"/>
          </w:tcPr>
          <w:p w14:paraId="4AF7DD05" w14:textId="505E4D1B" w:rsidR="00C571B4" w:rsidRDefault="00C571B4" w:rsidP="001D5488">
            <w:pPr>
              <w:rPr>
                <w:color w:val="FFFFFF" w:themeColor="background1"/>
              </w:rPr>
            </w:pPr>
            <w:r>
              <w:rPr>
                <w:color w:val="FFFFFF" w:themeColor="background1"/>
              </w:rPr>
              <w:t>PI Middle Initial</w:t>
            </w:r>
          </w:p>
        </w:tc>
        <w:tc>
          <w:tcPr>
            <w:tcW w:w="1321" w:type="dxa"/>
            <w:shd w:val="clear" w:color="auto" w:fill="4F81BD" w:themeFill="accent1"/>
          </w:tcPr>
          <w:p w14:paraId="62F694A1" w14:textId="6AAEB237" w:rsidR="00C571B4" w:rsidRPr="00090075" w:rsidRDefault="00C571B4" w:rsidP="001D5488">
            <w:pPr>
              <w:rPr>
                <w:color w:val="FFFFFF" w:themeColor="background1"/>
              </w:rPr>
            </w:pPr>
            <w:r>
              <w:rPr>
                <w:color w:val="FFFFFF" w:themeColor="background1"/>
              </w:rPr>
              <w:t xml:space="preserve">PI </w:t>
            </w:r>
            <w:r w:rsidRPr="00090075">
              <w:rPr>
                <w:color w:val="FFFFFF" w:themeColor="background1"/>
              </w:rPr>
              <w:t>Last Name</w:t>
            </w:r>
          </w:p>
        </w:tc>
        <w:tc>
          <w:tcPr>
            <w:tcW w:w="1496" w:type="dxa"/>
            <w:shd w:val="clear" w:color="auto" w:fill="4F81BD" w:themeFill="accent1"/>
          </w:tcPr>
          <w:p w14:paraId="28B0C273" w14:textId="77777777" w:rsidR="00C571B4" w:rsidRPr="00090075" w:rsidRDefault="00C571B4" w:rsidP="001D5488">
            <w:pPr>
              <w:rPr>
                <w:color w:val="FFFFFF" w:themeColor="background1"/>
              </w:rPr>
            </w:pPr>
            <w:r>
              <w:rPr>
                <w:color w:val="FFFFFF" w:themeColor="background1"/>
              </w:rPr>
              <w:t xml:space="preserve">PI </w:t>
            </w:r>
            <w:r w:rsidRPr="00FF40B6">
              <w:rPr>
                <w:color w:val="FFFFFF" w:themeColor="background1"/>
              </w:rPr>
              <w:t>ORCID ID (optional)</w:t>
            </w:r>
          </w:p>
        </w:tc>
        <w:tc>
          <w:tcPr>
            <w:tcW w:w="1302" w:type="dxa"/>
            <w:shd w:val="clear" w:color="auto" w:fill="4F81BD" w:themeFill="accent1"/>
          </w:tcPr>
          <w:p w14:paraId="20208714" w14:textId="77777777" w:rsidR="00C571B4" w:rsidRPr="00090075" w:rsidRDefault="00C571B4" w:rsidP="00FF40B6">
            <w:pPr>
              <w:rPr>
                <w:color w:val="FFFFFF" w:themeColor="background1"/>
              </w:rPr>
            </w:pPr>
            <w:r>
              <w:rPr>
                <w:color w:val="FFFFFF" w:themeColor="background1"/>
              </w:rPr>
              <w:t>Title of Grant</w:t>
            </w:r>
          </w:p>
        </w:tc>
        <w:tc>
          <w:tcPr>
            <w:tcW w:w="1265" w:type="dxa"/>
            <w:shd w:val="clear" w:color="auto" w:fill="4F81BD" w:themeFill="accent1"/>
          </w:tcPr>
          <w:p w14:paraId="1AEAC0D1" w14:textId="77777777" w:rsidR="00C571B4" w:rsidRPr="00FF40B6" w:rsidRDefault="00C571B4" w:rsidP="001D5488">
            <w:pPr>
              <w:rPr>
                <w:color w:val="FFFFFF" w:themeColor="background1"/>
              </w:rPr>
            </w:pPr>
            <w:r w:rsidRPr="00FF40B6">
              <w:rPr>
                <w:color w:val="FFFFFF" w:themeColor="background1"/>
              </w:rPr>
              <w:t>Funding</w:t>
            </w:r>
            <w:r>
              <w:rPr>
                <w:color w:val="FFFFFF" w:themeColor="background1"/>
              </w:rPr>
              <w:t xml:space="preserve"> </w:t>
            </w:r>
            <w:r w:rsidRPr="00FF40B6">
              <w:rPr>
                <w:color w:val="FFFFFF" w:themeColor="background1"/>
              </w:rPr>
              <w:t>Agency</w:t>
            </w:r>
          </w:p>
        </w:tc>
        <w:tc>
          <w:tcPr>
            <w:tcW w:w="1706" w:type="dxa"/>
            <w:shd w:val="clear" w:color="auto" w:fill="4F81BD" w:themeFill="accent1"/>
          </w:tcPr>
          <w:p w14:paraId="3AF3CE65" w14:textId="77777777" w:rsidR="00C571B4" w:rsidRPr="00090075" w:rsidRDefault="00C571B4" w:rsidP="001D5488">
            <w:pPr>
              <w:rPr>
                <w:color w:val="FFFFFF" w:themeColor="background1"/>
              </w:rPr>
            </w:pPr>
            <w:r w:rsidRPr="00FF40B6">
              <w:rPr>
                <w:color w:val="FFFFFF" w:themeColor="background1"/>
              </w:rPr>
              <w:t>Funding</w:t>
            </w:r>
            <w:r>
              <w:rPr>
                <w:color w:val="FFFFFF" w:themeColor="background1"/>
              </w:rPr>
              <w:t xml:space="preserve"> Identification </w:t>
            </w:r>
            <w:r w:rsidRPr="00FF40B6">
              <w:rPr>
                <w:color w:val="FFFFFF" w:themeColor="background1"/>
              </w:rPr>
              <w:t>Number</w:t>
            </w:r>
          </w:p>
        </w:tc>
      </w:tr>
      <w:tr w:rsidR="00C571B4" w14:paraId="61FAF043" w14:textId="77777777" w:rsidTr="00C571B4">
        <w:tc>
          <w:tcPr>
            <w:tcW w:w="1322" w:type="dxa"/>
          </w:tcPr>
          <w:p w14:paraId="13D238A1" w14:textId="703EC2DA" w:rsidR="00C571B4" w:rsidRDefault="00A23C8E" w:rsidP="001D5488">
            <w:r>
              <w:t>Richard</w:t>
            </w:r>
          </w:p>
        </w:tc>
        <w:tc>
          <w:tcPr>
            <w:tcW w:w="1164" w:type="dxa"/>
          </w:tcPr>
          <w:p w14:paraId="2FF9EB12" w14:textId="1B1528B5" w:rsidR="00C571B4" w:rsidRDefault="00A23C8E" w:rsidP="001D5488">
            <w:r>
              <w:t xml:space="preserve">J </w:t>
            </w:r>
          </w:p>
        </w:tc>
        <w:tc>
          <w:tcPr>
            <w:tcW w:w="1321" w:type="dxa"/>
          </w:tcPr>
          <w:p w14:paraId="02D326F3" w14:textId="01464225" w:rsidR="00C571B4" w:rsidRDefault="00A23C8E" w:rsidP="001D5488">
            <w:r>
              <w:t>Hobbs</w:t>
            </w:r>
          </w:p>
        </w:tc>
        <w:tc>
          <w:tcPr>
            <w:tcW w:w="1496" w:type="dxa"/>
          </w:tcPr>
          <w:p w14:paraId="7989DD10" w14:textId="77777777" w:rsidR="00C571B4" w:rsidRDefault="00C571B4" w:rsidP="001D5488"/>
        </w:tc>
        <w:tc>
          <w:tcPr>
            <w:tcW w:w="1302" w:type="dxa"/>
          </w:tcPr>
          <w:p w14:paraId="38F2B623" w14:textId="77777777" w:rsidR="00C571B4" w:rsidRDefault="00C571B4" w:rsidP="001D5488"/>
        </w:tc>
        <w:tc>
          <w:tcPr>
            <w:tcW w:w="1265" w:type="dxa"/>
          </w:tcPr>
          <w:p w14:paraId="524228EB" w14:textId="21C00D49" w:rsidR="00C571B4" w:rsidRDefault="00A23C8E" w:rsidP="001D5488">
            <w:r>
              <w:t>UK Natural Environmental Research Council</w:t>
            </w:r>
          </w:p>
        </w:tc>
        <w:tc>
          <w:tcPr>
            <w:tcW w:w="1706" w:type="dxa"/>
          </w:tcPr>
          <w:p w14:paraId="75F8FF48" w14:textId="77777777" w:rsidR="00C571B4" w:rsidRDefault="00C571B4" w:rsidP="001D5488"/>
          <w:p w14:paraId="4F288ECB" w14:textId="5FCA7BB7" w:rsidR="00A23C8E" w:rsidRDefault="00A23C8E" w:rsidP="001D5488"/>
        </w:tc>
      </w:tr>
      <w:tr w:rsidR="00A23C8E" w14:paraId="390B98C2" w14:textId="77777777" w:rsidTr="00C571B4">
        <w:tc>
          <w:tcPr>
            <w:tcW w:w="1322" w:type="dxa"/>
          </w:tcPr>
          <w:p w14:paraId="40210D0F" w14:textId="3F30D03F" w:rsidR="00A23C8E" w:rsidRDefault="00A23C8E" w:rsidP="001D5488">
            <w:r>
              <w:t>Richard</w:t>
            </w:r>
          </w:p>
        </w:tc>
        <w:tc>
          <w:tcPr>
            <w:tcW w:w="1164" w:type="dxa"/>
          </w:tcPr>
          <w:p w14:paraId="4EFEC64D" w14:textId="41F87821" w:rsidR="00A23C8E" w:rsidRDefault="00A23C8E" w:rsidP="001D5488">
            <w:r>
              <w:t xml:space="preserve">J </w:t>
            </w:r>
          </w:p>
        </w:tc>
        <w:tc>
          <w:tcPr>
            <w:tcW w:w="1321" w:type="dxa"/>
          </w:tcPr>
          <w:p w14:paraId="1F0A4740" w14:textId="7F766155" w:rsidR="00A23C8E" w:rsidRDefault="00A23C8E" w:rsidP="001D5488">
            <w:r>
              <w:t>Hobbs</w:t>
            </w:r>
          </w:p>
        </w:tc>
        <w:tc>
          <w:tcPr>
            <w:tcW w:w="1496" w:type="dxa"/>
          </w:tcPr>
          <w:p w14:paraId="685C1C78" w14:textId="77777777" w:rsidR="00A23C8E" w:rsidRDefault="00A23C8E" w:rsidP="001D5488"/>
        </w:tc>
        <w:tc>
          <w:tcPr>
            <w:tcW w:w="1302" w:type="dxa"/>
          </w:tcPr>
          <w:p w14:paraId="30BD069B" w14:textId="77777777" w:rsidR="00A23C8E" w:rsidRDefault="00A23C8E" w:rsidP="001D5488"/>
        </w:tc>
        <w:tc>
          <w:tcPr>
            <w:tcW w:w="1265" w:type="dxa"/>
          </w:tcPr>
          <w:p w14:paraId="5EB32812" w14:textId="70220427" w:rsidR="00A23C8E" w:rsidRDefault="00A23C8E" w:rsidP="001D5488">
            <w:r>
              <w:t>NSF</w:t>
            </w:r>
          </w:p>
        </w:tc>
        <w:tc>
          <w:tcPr>
            <w:tcW w:w="1706" w:type="dxa"/>
          </w:tcPr>
          <w:p w14:paraId="1A152A7C" w14:textId="77777777" w:rsidR="00A23C8E" w:rsidRDefault="00A23C8E" w:rsidP="001D5488"/>
        </w:tc>
      </w:tr>
      <w:tr w:rsidR="00A23C8E" w14:paraId="1E62332E" w14:textId="77777777" w:rsidTr="00C571B4">
        <w:tc>
          <w:tcPr>
            <w:tcW w:w="1322" w:type="dxa"/>
          </w:tcPr>
          <w:p w14:paraId="05C496B5" w14:textId="6586D8A9" w:rsidR="00A23C8E" w:rsidRDefault="00A23C8E" w:rsidP="001D5488">
            <w:r>
              <w:t xml:space="preserve">Richard </w:t>
            </w:r>
          </w:p>
        </w:tc>
        <w:tc>
          <w:tcPr>
            <w:tcW w:w="1164" w:type="dxa"/>
          </w:tcPr>
          <w:p w14:paraId="61D6476A" w14:textId="118922FC" w:rsidR="00A23C8E" w:rsidRDefault="00A23C8E" w:rsidP="001D5488">
            <w:r>
              <w:t xml:space="preserve">J </w:t>
            </w:r>
          </w:p>
        </w:tc>
        <w:tc>
          <w:tcPr>
            <w:tcW w:w="1321" w:type="dxa"/>
          </w:tcPr>
          <w:p w14:paraId="747E870B" w14:textId="39CBF080" w:rsidR="00A23C8E" w:rsidRDefault="00A23C8E" w:rsidP="001D5488">
            <w:r>
              <w:t>Hobbs</w:t>
            </w:r>
          </w:p>
        </w:tc>
        <w:tc>
          <w:tcPr>
            <w:tcW w:w="1496" w:type="dxa"/>
          </w:tcPr>
          <w:p w14:paraId="350FB386" w14:textId="77777777" w:rsidR="00A23C8E" w:rsidRDefault="00A23C8E" w:rsidP="001D5488"/>
        </w:tc>
        <w:tc>
          <w:tcPr>
            <w:tcW w:w="1302" w:type="dxa"/>
          </w:tcPr>
          <w:p w14:paraId="3666DF57" w14:textId="77777777" w:rsidR="00A23C8E" w:rsidRDefault="00A23C8E" w:rsidP="001D5488"/>
        </w:tc>
        <w:tc>
          <w:tcPr>
            <w:tcW w:w="1265" w:type="dxa"/>
          </w:tcPr>
          <w:p w14:paraId="2392E745" w14:textId="755ACFEE" w:rsidR="00A23C8E" w:rsidRDefault="00A23C8E" w:rsidP="001D5488">
            <w:r>
              <w:t>Mellon Foundation</w:t>
            </w:r>
          </w:p>
        </w:tc>
        <w:tc>
          <w:tcPr>
            <w:tcW w:w="1706" w:type="dxa"/>
          </w:tcPr>
          <w:p w14:paraId="55BF13AA" w14:textId="77777777" w:rsidR="00A23C8E" w:rsidRDefault="00A23C8E" w:rsidP="001D5488"/>
        </w:tc>
      </w:tr>
      <w:tr w:rsidR="00A23C8E" w14:paraId="4B9B5DB0" w14:textId="77777777" w:rsidTr="00C571B4">
        <w:tc>
          <w:tcPr>
            <w:tcW w:w="1322" w:type="dxa"/>
          </w:tcPr>
          <w:p w14:paraId="6F422B93" w14:textId="65EA0A09" w:rsidR="00A23C8E" w:rsidRDefault="00A23C8E" w:rsidP="001D5488">
            <w:r>
              <w:t>Richard</w:t>
            </w:r>
          </w:p>
        </w:tc>
        <w:tc>
          <w:tcPr>
            <w:tcW w:w="1164" w:type="dxa"/>
          </w:tcPr>
          <w:p w14:paraId="588E8782" w14:textId="4310BDE0" w:rsidR="00A23C8E" w:rsidRDefault="00A23C8E" w:rsidP="001D5488">
            <w:r>
              <w:t>J</w:t>
            </w:r>
          </w:p>
        </w:tc>
        <w:tc>
          <w:tcPr>
            <w:tcW w:w="1321" w:type="dxa"/>
          </w:tcPr>
          <w:p w14:paraId="6EF16FA6" w14:textId="6FF89C16" w:rsidR="00A23C8E" w:rsidRDefault="00A23C8E" w:rsidP="001D5488">
            <w:r>
              <w:t>Hobbs</w:t>
            </w:r>
          </w:p>
        </w:tc>
        <w:tc>
          <w:tcPr>
            <w:tcW w:w="1496" w:type="dxa"/>
          </w:tcPr>
          <w:p w14:paraId="3F5522F3" w14:textId="77777777" w:rsidR="00A23C8E" w:rsidRDefault="00A23C8E" w:rsidP="001D5488"/>
        </w:tc>
        <w:tc>
          <w:tcPr>
            <w:tcW w:w="1302" w:type="dxa"/>
          </w:tcPr>
          <w:p w14:paraId="402A90A1" w14:textId="77777777" w:rsidR="00A23C8E" w:rsidRDefault="00A23C8E" w:rsidP="001D5488"/>
        </w:tc>
        <w:tc>
          <w:tcPr>
            <w:tcW w:w="1265" w:type="dxa"/>
          </w:tcPr>
          <w:p w14:paraId="3BFB4DD9" w14:textId="4EA0975E" w:rsidR="00A23C8E" w:rsidRDefault="00A23C8E" w:rsidP="001D5488">
            <w:r>
              <w:t>CSIRO</w:t>
            </w:r>
          </w:p>
        </w:tc>
        <w:tc>
          <w:tcPr>
            <w:tcW w:w="1706" w:type="dxa"/>
          </w:tcPr>
          <w:p w14:paraId="32E6641C" w14:textId="77777777" w:rsidR="00A23C8E" w:rsidRDefault="00A23C8E" w:rsidP="001D5488"/>
        </w:tc>
      </w:tr>
      <w:tr w:rsidR="00A23C8E" w14:paraId="0F6B28B0" w14:textId="77777777" w:rsidTr="00C571B4">
        <w:tc>
          <w:tcPr>
            <w:tcW w:w="1322" w:type="dxa"/>
          </w:tcPr>
          <w:p w14:paraId="5C7ECEE0" w14:textId="21E953F4" w:rsidR="00A23C8E" w:rsidRDefault="00A23C8E" w:rsidP="001D5488">
            <w:r>
              <w:t>Richard</w:t>
            </w:r>
          </w:p>
        </w:tc>
        <w:tc>
          <w:tcPr>
            <w:tcW w:w="1164" w:type="dxa"/>
          </w:tcPr>
          <w:p w14:paraId="07D349E9" w14:textId="547F3A52" w:rsidR="00A23C8E" w:rsidRDefault="00A23C8E" w:rsidP="001D5488">
            <w:r>
              <w:t xml:space="preserve">J </w:t>
            </w:r>
          </w:p>
        </w:tc>
        <w:tc>
          <w:tcPr>
            <w:tcW w:w="1321" w:type="dxa"/>
          </w:tcPr>
          <w:p w14:paraId="4FC71DA6" w14:textId="0CCD8E7C" w:rsidR="00A23C8E" w:rsidRDefault="00A23C8E" w:rsidP="001D5488">
            <w:r>
              <w:t>Hobbs</w:t>
            </w:r>
          </w:p>
        </w:tc>
        <w:tc>
          <w:tcPr>
            <w:tcW w:w="1496" w:type="dxa"/>
          </w:tcPr>
          <w:p w14:paraId="24C95760" w14:textId="77777777" w:rsidR="00A23C8E" w:rsidRDefault="00A23C8E" w:rsidP="001D5488"/>
        </w:tc>
        <w:tc>
          <w:tcPr>
            <w:tcW w:w="1302" w:type="dxa"/>
          </w:tcPr>
          <w:p w14:paraId="5B29D132" w14:textId="77777777" w:rsidR="00A23C8E" w:rsidRDefault="00A23C8E" w:rsidP="001D5488"/>
        </w:tc>
        <w:tc>
          <w:tcPr>
            <w:tcW w:w="1265" w:type="dxa"/>
          </w:tcPr>
          <w:p w14:paraId="6E4B4467" w14:textId="71E4D902" w:rsidR="00A23C8E" w:rsidRDefault="00A23C8E" w:rsidP="001D5488">
            <w:r>
              <w:t>Murdoch University</w:t>
            </w:r>
            <w:bookmarkStart w:id="0" w:name="_GoBack"/>
            <w:bookmarkEnd w:id="0"/>
          </w:p>
        </w:tc>
        <w:tc>
          <w:tcPr>
            <w:tcW w:w="1706" w:type="dxa"/>
          </w:tcPr>
          <w:p w14:paraId="588C0A12" w14:textId="77777777" w:rsidR="00A23C8E" w:rsidRDefault="00A23C8E" w:rsidP="001D5488"/>
        </w:tc>
      </w:tr>
    </w:tbl>
    <w:p w14:paraId="72E03778" w14:textId="77777777" w:rsidR="00090075" w:rsidRDefault="00090075"/>
    <w:p w14:paraId="1EBCDD79" w14:textId="77777777" w:rsidR="004B6751" w:rsidRDefault="004B6751" w:rsidP="004B6751">
      <w:pPr>
        <w:pStyle w:val="Heading2"/>
      </w:pPr>
      <w:r>
        <w:t>Timeframe</w:t>
      </w:r>
    </w:p>
    <w:p w14:paraId="4E892D91" w14:textId="785A8EA9" w:rsidR="004B6751" w:rsidRDefault="004B6751" w:rsidP="004B6751">
      <w:pPr>
        <w:pStyle w:val="ListParagraph"/>
        <w:numPr>
          <w:ilvl w:val="0"/>
          <w:numId w:val="2"/>
        </w:numPr>
      </w:pPr>
      <w:r>
        <w:t>Begin date</w:t>
      </w:r>
      <w:r w:rsidR="008B2A19">
        <w:t>: 1983</w:t>
      </w:r>
    </w:p>
    <w:p w14:paraId="7FA5FFDE" w14:textId="340E84F0" w:rsidR="004B6751" w:rsidRDefault="004B6751" w:rsidP="004B6751">
      <w:pPr>
        <w:pStyle w:val="ListParagraph"/>
        <w:numPr>
          <w:ilvl w:val="0"/>
          <w:numId w:val="2"/>
        </w:numPr>
      </w:pPr>
      <w:r>
        <w:t>End date</w:t>
      </w:r>
      <w:r w:rsidR="008B2A19">
        <w:t>: 2015</w:t>
      </w:r>
    </w:p>
    <w:p w14:paraId="1E55F2F1" w14:textId="483999BC" w:rsidR="004B6751" w:rsidRDefault="004B6751" w:rsidP="004B6751">
      <w:pPr>
        <w:pStyle w:val="ListParagraph"/>
        <w:numPr>
          <w:ilvl w:val="0"/>
          <w:numId w:val="2"/>
        </w:numPr>
      </w:pPr>
      <w:r>
        <w:t>Data collection ongoing/completed</w:t>
      </w:r>
      <w:r w:rsidR="008B2A19">
        <w:t>: ongoing</w:t>
      </w:r>
    </w:p>
    <w:p w14:paraId="6255D4CD" w14:textId="77777777" w:rsidR="004B6751" w:rsidRDefault="004B6751" w:rsidP="004B6751">
      <w:pPr>
        <w:pStyle w:val="Heading2"/>
      </w:pPr>
      <w:r>
        <w:lastRenderedPageBreak/>
        <w:t>Geographic location</w:t>
      </w:r>
    </w:p>
    <w:p w14:paraId="1670C811" w14:textId="1BB5DA41" w:rsidR="00265EE2" w:rsidRDefault="004B6751" w:rsidP="00265EE2">
      <w:pPr>
        <w:pStyle w:val="ListParagraph"/>
        <w:numPr>
          <w:ilvl w:val="0"/>
          <w:numId w:val="3"/>
        </w:numPr>
      </w:pPr>
      <w:r>
        <w:t>Verbal description:</w:t>
      </w:r>
      <w:r w:rsidR="008B2A19">
        <w:t xml:space="preserve"> </w:t>
      </w:r>
      <w:r w:rsidR="00AD0430" w:rsidRPr="00FD526D">
        <w:t>Data were collected</w:t>
      </w:r>
      <w:r w:rsidR="00AD0430">
        <w:t xml:space="preserve"> from 1983-2015 at the</w:t>
      </w:r>
      <w:r w:rsidR="00AD0430" w:rsidRPr="00FD526D">
        <w:t xml:space="preserve"> Jasper Ridge Biological Preserve in San Mateo County, California, USA</w:t>
      </w:r>
      <w:r w:rsidR="00AD0430">
        <w:t xml:space="preserve">. </w:t>
      </w:r>
      <w:r w:rsidR="00AD0430" w:rsidRPr="00FD526D">
        <w:t xml:space="preserve">The study site is a serpentine outcrop that bisects the ridge. Typical of serpentine grasslands, the soil is shallow (&lt;40 cm deep), with low nutrient concentrations, high nickel and manganese concentrations and a low </w:t>
      </w:r>
      <w:proofErr w:type="spellStart"/>
      <w:r w:rsidR="00AD0430" w:rsidRPr="00FD526D">
        <w:t>calcium:magnesium</w:t>
      </w:r>
      <w:proofErr w:type="spellEnd"/>
      <w:r w:rsidR="00AD0430" w:rsidRPr="00FD526D">
        <w:t xml:space="preserve"> ratio. The site experiences a Mediterranean climate with mild, wet winters and hot, dry summers. Mean growing season rainfall (September–April) over the study period was 604 mm but varied greatly, from 228–1155 mm. The site is dominated by annual plants (primarily annual forbs and a few annual grasses) that germinate in autumn and set seed in spring and summer.</w:t>
      </w:r>
    </w:p>
    <w:p w14:paraId="320FDAC2" w14:textId="636E0E3D" w:rsidR="004B6751" w:rsidRDefault="004B6751" w:rsidP="004B6751">
      <w:pPr>
        <w:pStyle w:val="ListParagraph"/>
        <w:numPr>
          <w:ilvl w:val="0"/>
          <w:numId w:val="3"/>
        </w:numPr>
      </w:pPr>
      <w:r>
        <w:t>North bounding coordinates (decimals)</w:t>
      </w:r>
      <w:r w:rsidR="00F62184">
        <w:t xml:space="preserve">: </w:t>
      </w:r>
      <w:r w:rsidR="00F62184" w:rsidRPr="00F62184">
        <w:t>37.404946</w:t>
      </w:r>
    </w:p>
    <w:p w14:paraId="2548207E" w14:textId="4BEBD016" w:rsidR="004B6751" w:rsidRDefault="004B6751" w:rsidP="004B6751">
      <w:pPr>
        <w:pStyle w:val="ListParagraph"/>
        <w:numPr>
          <w:ilvl w:val="0"/>
          <w:numId w:val="3"/>
        </w:numPr>
      </w:pPr>
      <w:r>
        <w:t>South bounding coordinates (decimals)</w:t>
      </w:r>
      <w:r w:rsidR="00F62184">
        <w:t xml:space="preserve">: </w:t>
      </w:r>
      <w:r w:rsidR="00F62184" w:rsidRPr="00F62184">
        <w:t>37.404669</w:t>
      </w:r>
    </w:p>
    <w:p w14:paraId="5B133759" w14:textId="6BAC5B19" w:rsidR="004B6751" w:rsidRPr="00F62184" w:rsidRDefault="004B6751" w:rsidP="004B6751">
      <w:pPr>
        <w:pStyle w:val="ListParagraph"/>
        <w:numPr>
          <w:ilvl w:val="0"/>
          <w:numId w:val="3"/>
        </w:numPr>
      </w:pPr>
      <w:r>
        <w:t>East bounding coordinates (decimals</w:t>
      </w:r>
      <w:r w:rsidRPr="00F62184">
        <w:t>)</w:t>
      </w:r>
      <w:r w:rsidR="00F62184" w:rsidRPr="00F62184">
        <w:t xml:space="preserve">: </w:t>
      </w:r>
      <w:r w:rsidR="00F62184" w:rsidRPr="00F62184">
        <w:t>-122.2237973</w:t>
      </w:r>
    </w:p>
    <w:p w14:paraId="0B3F264E" w14:textId="29133556" w:rsidR="004B6751" w:rsidRDefault="004B6751" w:rsidP="004B6751">
      <w:pPr>
        <w:pStyle w:val="ListParagraph"/>
        <w:numPr>
          <w:ilvl w:val="0"/>
          <w:numId w:val="3"/>
        </w:numPr>
      </w:pPr>
      <w:r>
        <w:t>West bounding coordinates (decimals)</w:t>
      </w:r>
      <w:r w:rsidR="00F62184">
        <w:t xml:space="preserve">: </w:t>
      </w:r>
      <w:r w:rsidR="00F62184" w:rsidRPr="00F62184">
        <w:t>-122.223963</w:t>
      </w:r>
    </w:p>
    <w:p w14:paraId="10AD3111" w14:textId="0B5D275E" w:rsidR="007D556B" w:rsidRDefault="004B6751" w:rsidP="004B6751">
      <w:pPr>
        <w:pStyle w:val="Heading2"/>
      </w:pPr>
      <w:r>
        <w:t>Taxonomic species or groups</w:t>
      </w:r>
    </w:p>
    <w:p w14:paraId="7F627FAB" w14:textId="2BD4EF6D" w:rsidR="0042510B" w:rsidRDefault="0042510B" w:rsidP="0042510B">
      <w:r>
        <w:t xml:space="preserve">Plants: </w:t>
      </w:r>
      <w:proofErr w:type="spellStart"/>
      <w:r w:rsidR="008B2A19" w:rsidRPr="00AE78FC">
        <w:rPr>
          <w:i/>
          <w:iCs/>
        </w:rPr>
        <w:t>Plantago</w:t>
      </w:r>
      <w:proofErr w:type="spellEnd"/>
      <w:r w:rsidR="008B2A19" w:rsidRPr="00AE78FC">
        <w:rPr>
          <w:i/>
          <w:iCs/>
        </w:rPr>
        <w:t xml:space="preserve"> </w:t>
      </w:r>
      <w:proofErr w:type="spellStart"/>
      <w:r w:rsidR="008B2A19" w:rsidRPr="00AE78FC">
        <w:rPr>
          <w:i/>
          <w:iCs/>
        </w:rPr>
        <w:t>erecta</w:t>
      </w:r>
      <w:proofErr w:type="spellEnd"/>
      <w:r w:rsidR="008B2A19">
        <w:t xml:space="preserve">, </w:t>
      </w:r>
      <w:proofErr w:type="spellStart"/>
      <w:r w:rsidR="008B2A19" w:rsidRPr="00AE78FC">
        <w:rPr>
          <w:i/>
          <w:iCs/>
        </w:rPr>
        <w:t>Bromus</w:t>
      </w:r>
      <w:proofErr w:type="spellEnd"/>
      <w:r w:rsidR="008B2A19" w:rsidRPr="00AE78FC">
        <w:rPr>
          <w:i/>
          <w:iCs/>
        </w:rPr>
        <w:t xml:space="preserve"> </w:t>
      </w:r>
      <w:proofErr w:type="spellStart"/>
      <w:r w:rsidR="008B2A19" w:rsidRPr="00AE78FC">
        <w:rPr>
          <w:i/>
          <w:iCs/>
        </w:rPr>
        <w:t>hordeaceous</w:t>
      </w:r>
      <w:proofErr w:type="spellEnd"/>
      <w:r w:rsidR="008B2A19">
        <w:t xml:space="preserve">, </w:t>
      </w:r>
      <w:proofErr w:type="spellStart"/>
      <w:r w:rsidR="008B2A19" w:rsidRPr="00AE78FC">
        <w:rPr>
          <w:i/>
          <w:iCs/>
        </w:rPr>
        <w:t>Lasthenia</w:t>
      </w:r>
      <w:proofErr w:type="spellEnd"/>
      <w:r w:rsidR="008B2A19" w:rsidRPr="00AE78FC">
        <w:rPr>
          <w:i/>
          <w:iCs/>
        </w:rPr>
        <w:t xml:space="preserve"> </w:t>
      </w:r>
      <w:proofErr w:type="spellStart"/>
      <w:r w:rsidR="008B2A19" w:rsidRPr="00AE78FC">
        <w:rPr>
          <w:i/>
          <w:iCs/>
        </w:rPr>
        <w:t>californica</w:t>
      </w:r>
      <w:proofErr w:type="spellEnd"/>
      <w:r w:rsidR="008B2A19">
        <w:t xml:space="preserve">, </w:t>
      </w:r>
      <w:proofErr w:type="spellStart"/>
      <w:r w:rsidR="008B2A19" w:rsidRPr="00AE78FC">
        <w:rPr>
          <w:i/>
          <w:iCs/>
        </w:rPr>
        <w:t>Microseris</w:t>
      </w:r>
      <w:proofErr w:type="spellEnd"/>
      <w:r w:rsidR="008B2A19" w:rsidRPr="00AE78FC">
        <w:rPr>
          <w:i/>
          <w:iCs/>
        </w:rPr>
        <w:t xml:space="preserve"> </w:t>
      </w:r>
      <w:proofErr w:type="spellStart"/>
      <w:r w:rsidR="008B2A19" w:rsidRPr="00AE78FC">
        <w:rPr>
          <w:i/>
          <w:iCs/>
        </w:rPr>
        <w:t>douglasii</w:t>
      </w:r>
      <w:proofErr w:type="spellEnd"/>
      <w:r w:rsidR="008B2A19">
        <w:t xml:space="preserve">, </w:t>
      </w:r>
      <w:proofErr w:type="spellStart"/>
      <w:r w:rsidR="008B2A19" w:rsidRPr="00AE78FC">
        <w:rPr>
          <w:i/>
          <w:iCs/>
        </w:rPr>
        <w:t>Vulpia</w:t>
      </w:r>
      <w:proofErr w:type="spellEnd"/>
      <w:r w:rsidR="008B2A19" w:rsidRPr="00AE78FC">
        <w:rPr>
          <w:i/>
          <w:iCs/>
        </w:rPr>
        <w:t xml:space="preserve"> </w:t>
      </w:r>
      <w:proofErr w:type="spellStart"/>
      <w:r w:rsidR="008B2A19" w:rsidRPr="00AE78FC">
        <w:rPr>
          <w:i/>
          <w:iCs/>
        </w:rPr>
        <w:t>microstachys</w:t>
      </w:r>
      <w:proofErr w:type="spellEnd"/>
      <w:r w:rsidR="008B2A19">
        <w:t xml:space="preserve">, </w:t>
      </w:r>
      <w:proofErr w:type="spellStart"/>
      <w:r w:rsidR="008B2A19" w:rsidRPr="00AE78FC">
        <w:rPr>
          <w:i/>
          <w:iCs/>
        </w:rPr>
        <w:t>Calycadenia</w:t>
      </w:r>
      <w:proofErr w:type="spellEnd"/>
      <w:r w:rsidR="008B2A19" w:rsidRPr="00AE78FC">
        <w:rPr>
          <w:i/>
          <w:iCs/>
        </w:rPr>
        <w:t xml:space="preserve"> </w:t>
      </w:r>
      <w:proofErr w:type="spellStart"/>
      <w:r w:rsidR="008B2A19" w:rsidRPr="00AE78FC">
        <w:rPr>
          <w:i/>
          <w:iCs/>
        </w:rPr>
        <w:t>multiglandulosa</w:t>
      </w:r>
      <w:proofErr w:type="spellEnd"/>
      <w:r w:rsidRPr="008B2A19">
        <w:t xml:space="preserve"> </w:t>
      </w:r>
    </w:p>
    <w:p w14:paraId="17E1F97C" w14:textId="7A3563E5" w:rsidR="0042510B" w:rsidRPr="0042510B" w:rsidRDefault="0042510B" w:rsidP="0042510B">
      <w:pPr>
        <w:pStyle w:val="NormalWeb"/>
        <w:rPr>
          <w:rFonts w:asciiTheme="minorHAnsi" w:eastAsiaTheme="minorHAnsi" w:hAnsiTheme="minorHAnsi" w:cstheme="minorBidi"/>
          <w:i/>
          <w:iCs/>
          <w:sz w:val="22"/>
          <w:szCs w:val="22"/>
        </w:rPr>
      </w:pPr>
      <w:r w:rsidRPr="0042510B">
        <w:rPr>
          <w:rFonts w:asciiTheme="minorHAnsi" w:eastAsiaTheme="minorHAnsi" w:hAnsiTheme="minorHAnsi" w:cstheme="minorBidi"/>
          <w:sz w:val="22"/>
          <w:szCs w:val="22"/>
        </w:rPr>
        <w:t>Disturbance agent:</w:t>
      </w:r>
      <w:r w:rsidRPr="0042510B">
        <w:rPr>
          <w:rFonts w:asciiTheme="minorHAnsi" w:eastAsiaTheme="minorHAnsi" w:hAnsiTheme="minorHAnsi" w:cstheme="minorBidi"/>
          <w:i/>
          <w:iCs/>
          <w:sz w:val="22"/>
          <w:szCs w:val="22"/>
        </w:rPr>
        <w:t xml:space="preserve"> </w:t>
      </w:r>
      <w:proofErr w:type="spellStart"/>
      <w:r w:rsidRPr="0042510B">
        <w:rPr>
          <w:rFonts w:asciiTheme="minorHAnsi" w:eastAsiaTheme="minorHAnsi" w:hAnsiTheme="minorHAnsi" w:cstheme="minorBidi"/>
          <w:i/>
          <w:iCs/>
          <w:sz w:val="22"/>
          <w:szCs w:val="22"/>
        </w:rPr>
        <w:t>Thomomys</w:t>
      </w:r>
      <w:proofErr w:type="spellEnd"/>
      <w:r w:rsidRPr="0042510B">
        <w:rPr>
          <w:rFonts w:asciiTheme="minorHAnsi" w:eastAsiaTheme="minorHAnsi" w:hAnsiTheme="minorHAnsi" w:cstheme="minorBidi"/>
          <w:i/>
          <w:iCs/>
          <w:sz w:val="22"/>
          <w:szCs w:val="22"/>
        </w:rPr>
        <w:t xml:space="preserve"> </w:t>
      </w:r>
      <w:proofErr w:type="spellStart"/>
      <w:r w:rsidRPr="0042510B">
        <w:rPr>
          <w:rFonts w:asciiTheme="minorHAnsi" w:eastAsiaTheme="minorHAnsi" w:hAnsiTheme="minorHAnsi" w:cstheme="minorBidi"/>
          <w:i/>
          <w:iCs/>
          <w:sz w:val="22"/>
          <w:szCs w:val="22"/>
        </w:rPr>
        <w:t>bottae</w:t>
      </w:r>
      <w:proofErr w:type="spellEnd"/>
      <w:r w:rsidRPr="0042510B">
        <w:rPr>
          <w:rFonts w:asciiTheme="minorHAnsi" w:eastAsiaTheme="minorHAnsi" w:hAnsiTheme="minorHAnsi" w:cstheme="minorBidi"/>
          <w:i/>
          <w:iCs/>
          <w:sz w:val="22"/>
          <w:szCs w:val="22"/>
        </w:rPr>
        <w:t xml:space="preserve"> </w:t>
      </w:r>
    </w:p>
    <w:p w14:paraId="22F1FFF7" w14:textId="532CD6B3" w:rsidR="0042510B" w:rsidRDefault="0042510B" w:rsidP="0042510B"/>
    <w:p w14:paraId="37071648" w14:textId="0AC54BCA" w:rsidR="004B6751" w:rsidRDefault="004B6751" w:rsidP="004B6751">
      <w:pPr>
        <w:pStyle w:val="Heading2"/>
      </w:pPr>
      <w:r>
        <w:t>Methods</w:t>
      </w:r>
    </w:p>
    <w:p w14:paraId="57A7371A" w14:textId="77777777" w:rsidR="00265EE2" w:rsidRPr="00FD526D" w:rsidRDefault="00265EE2" w:rsidP="00265EE2">
      <w:pPr>
        <w:spacing w:after="0" w:line="240" w:lineRule="auto"/>
      </w:pPr>
      <w:r>
        <w:t>Please note this text is directly from the corresponding publication by Walter, Hallett et al. in review “</w:t>
      </w:r>
      <w:r w:rsidRPr="00FD526D">
        <w:t>Micro-scale geography of synchrony in a serpentine plant community</w:t>
      </w:r>
      <w:r>
        <w:t>”:</w:t>
      </w:r>
    </w:p>
    <w:p w14:paraId="44F9B39E" w14:textId="77777777" w:rsidR="00265EE2" w:rsidRDefault="00265EE2" w:rsidP="00265EE2">
      <w:pPr>
        <w:widowControl w:val="0"/>
        <w:spacing w:after="0" w:line="240" w:lineRule="auto"/>
        <w:jc w:val="both"/>
      </w:pPr>
    </w:p>
    <w:p w14:paraId="3A6C7FB4" w14:textId="77777777" w:rsidR="00265EE2" w:rsidRPr="00FD526D" w:rsidRDefault="00265EE2" w:rsidP="00265EE2">
      <w:pPr>
        <w:widowControl w:val="0"/>
        <w:spacing w:after="0" w:line="240" w:lineRule="auto"/>
        <w:jc w:val="both"/>
      </w:pPr>
      <w:r w:rsidRPr="00FD526D">
        <w:t xml:space="preserve">In November 1982, </w:t>
      </w:r>
      <w:r>
        <w:t>Richard J. Hobbs</w:t>
      </w:r>
      <w:r w:rsidRPr="00FD526D">
        <w:t xml:space="preserve"> established three permanent experimental treatments at our study site: gopher </w:t>
      </w:r>
      <w:proofErr w:type="spellStart"/>
      <w:r w:rsidRPr="00FD526D">
        <w:t>exclosures</w:t>
      </w:r>
      <w:proofErr w:type="spellEnd"/>
      <w:r w:rsidRPr="00FD526D">
        <w:t xml:space="preserve">, rabbit </w:t>
      </w:r>
      <w:proofErr w:type="spellStart"/>
      <w:r w:rsidRPr="00FD526D">
        <w:t>exclosures</w:t>
      </w:r>
      <w:proofErr w:type="spellEnd"/>
      <w:r w:rsidRPr="00FD526D">
        <w:t xml:space="preserve"> and a control. Gopher </w:t>
      </w:r>
      <w:proofErr w:type="spellStart"/>
      <w:r w:rsidRPr="00FD526D">
        <w:t>exclosures</w:t>
      </w:r>
      <w:proofErr w:type="spellEnd"/>
      <w:r w:rsidRPr="00FD526D">
        <w:t xml:space="preserve"> were achieved by burying 1 cm mesh to the bedrock, with 30–40 cm of mesh extending aboveground. Rabbit </w:t>
      </w:r>
      <w:proofErr w:type="spellStart"/>
      <w:r w:rsidRPr="00FD526D">
        <w:t>exclosures</w:t>
      </w:r>
      <w:proofErr w:type="spellEnd"/>
      <w:r w:rsidRPr="00FD526D">
        <w:t xml:space="preserve"> were created using 2-cm mesh to create a 1 m high fence around the plots. See Hobbs and Mooney (1991) for full experimental details. The gopher plots were re-fenced twice in the first 20 years of study; however, the fencing was only partially </w:t>
      </w:r>
      <w:proofErr w:type="gramStart"/>
      <w:r w:rsidRPr="00FD526D">
        <w:t>successful</w:t>
      </w:r>
      <w:proofErr w:type="gramEnd"/>
      <w:r w:rsidRPr="00FD526D">
        <w:t xml:space="preserve"> and all plots were disturbed at some point. As such, the gopher </w:t>
      </w:r>
      <w:proofErr w:type="spellStart"/>
      <w:r w:rsidRPr="00FD526D">
        <w:t>exclosure</w:t>
      </w:r>
      <w:proofErr w:type="spellEnd"/>
      <w:r w:rsidRPr="00FD526D">
        <w:t xml:space="preserve"> treatment reduced the frequency of disturbance but did not eliminate disturbance (Hobbs et al. 2007). At the same time, Hobbs et al. (2007) found that the rabbit </w:t>
      </w:r>
      <w:proofErr w:type="spellStart"/>
      <w:r w:rsidRPr="00FD526D">
        <w:t>exclosure</w:t>
      </w:r>
      <w:proofErr w:type="spellEnd"/>
      <w:r w:rsidRPr="00FD526D">
        <w:t xml:space="preserve"> treatment experienced elevated amounts of gopher activity; thus, in aggregate the treatments created communities that experienced a broad range of disturbance frequencies.</w:t>
      </w:r>
    </w:p>
    <w:p w14:paraId="6F6BE4EB" w14:textId="77777777" w:rsidR="00265EE2" w:rsidRPr="00FD526D" w:rsidRDefault="00265EE2" w:rsidP="00265EE2">
      <w:pPr>
        <w:widowControl w:val="0"/>
        <w:spacing w:after="0" w:line="240" w:lineRule="auto"/>
        <w:ind w:firstLine="720"/>
        <w:jc w:val="both"/>
      </w:pPr>
      <w:r w:rsidRPr="00FD526D">
        <w:t xml:space="preserve">The experiment was replicated three times in a random-block design. Each replicate treatment was 4 m × 4 m and replicates were separated by 5 m. Data were collected from 24 contiguous 0.5 m × 0.5 m quadrats arranged in two 1 m × 3 m blocks. We averaged the top and bottom four quadrats in each block to yield 36 1 m × 1 m spatially explicit plots. </w:t>
      </w:r>
    </w:p>
    <w:p w14:paraId="193A04FB" w14:textId="6BD2538F" w:rsidR="00265EE2" w:rsidRPr="00FD526D" w:rsidRDefault="00265EE2" w:rsidP="00265EE2">
      <w:pPr>
        <w:widowControl w:val="0"/>
        <w:spacing w:after="0" w:line="240" w:lineRule="auto"/>
        <w:ind w:firstLine="720"/>
        <w:jc w:val="both"/>
      </w:pPr>
      <w:r w:rsidRPr="00FD526D">
        <w:t xml:space="preserve">Species abundance was measured visually as percent cover in early April of each year (nomenclature following </w:t>
      </w:r>
      <w:r w:rsidRPr="00FD526D">
        <w:fldChar w:fldCharType="begin" w:fldLock="1"/>
      </w:r>
      <w:r w:rsidRPr="00FD526D">
        <w:instrText>ADDIN CSL_CITATION {"citationItems":[{"id":"ITEM-1","itemData":{"author":[{"dropping-particle":"","family":"Baldwin","given":"B G","non-dropping-particle":"","parse-names":false,"suffix":""},{"dropping-particle":"","family":"Goldman","given":"D H","non-dropping-particle":"","parse-names":false,"suffix":""},{"dropping-particle":"","family":"Keil","given":"D J","non-dropping-particle":"","parse-names":false,"suffix":""},{"dropping-particle":"","family":"Patterson","given":"R","non-dropping-particle":"","parse-names":false,"suffix":""},{"dropping-particle":"","family":"Rosatti","given":"T J","non-dropping-particle":"","parse-names":false,"suffix":""},{"dropping-particle":"","family":"Wilken","given":"D H","non-dropping-particle":"","parse-names":false,"suffix":""}],"id":"ITEM-1","issued":{"date-parts":[["2012"]]},"title":"The Jepson Manual: Vascular Plants of California","type":"book"},"uris":["http://www.mendeley.com/documents/?uuid=8ec563dd-90d9-48f6-be7b-6b5954a87b9e"]}],"mendeley":{"formattedCitation":"(Baldwin et al., 2012)","manualFormatting":"Baldwin et al. 2012)","plainTextFormattedCitation":"(Baldwin et al., 2012)","previouslyFormattedCitation":"(Baldwin et al., 2012)"},"properties":{"noteIndex":0},"schema":"https://github.com/citation-style-language/schema/raw/master/csl-citation.json"}</w:instrText>
      </w:r>
      <w:r w:rsidRPr="00FD526D">
        <w:fldChar w:fldCharType="separate"/>
      </w:r>
      <w:r w:rsidRPr="00FD526D">
        <w:t>Baldwin et al. 2012)</w:t>
      </w:r>
      <w:r w:rsidRPr="00FD526D">
        <w:fldChar w:fldCharType="end"/>
      </w:r>
      <w:r w:rsidRPr="00FD526D">
        <w:t>, using cover classes of 1, 2, 5, 10 and increments of 10 thereafter; total cover could be greater than 100 due to canopy structure or less than 100 due to bare ground. For these analyses we focused on the six species with the highest average abundances over time: four native annual forbs (</w:t>
      </w:r>
      <w:proofErr w:type="spellStart"/>
      <w:r w:rsidRPr="00FD526D">
        <w:t>Calycadenia</w:t>
      </w:r>
      <w:proofErr w:type="spellEnd"/>
      <w:r w:rsidRPr="00FD526D">
        <w:t xml:space="preserve"> </w:t>
      </w:r>
      <w:proofErr w:type="spellStart"/>
      <w:r w:rsidRPr="00FD526D">
        <w:t>multiglandulosa</w:t>
      </w:r>
      <w:proofErr w:type="spellEnd"/>
      <w:r w:rsidRPr="00FD526D">
        <w:t xml:space="preserve">, </w:t>
      </w:r>
      <w:proofErr w:type="spellStart"/>
      <w:r w:rsidRPr="00FD526D">
        <w:t>Lasthenia</w:t>
      </w:r>
      <w:proofErr w:type="spellEnd"/>
      <w:r w:rsidRPr="00FD526D">
        <w:t xml:space="preserve"> </w:t>
      </w:r>
      <w:proofErr w:type="spellStart"/>
      <w:r w:rsidRPr="00FD526D">
        <w:t>californica</w:t>
      </w:r>
      <w:proofErr w:type="spellEnd"/>
      <w:r w:rsidRPr="00FD526D">
        <w:t xml:space="preserve">, </w:t>
      </w:r>
      <w:proofErr w:type="spellStart"/>
      <w:r w:rsidRPr="00FD526D">
        <w:t>Microseris</w:t>
      </w:r>
      <w:proofErr w:type="spellEnd"/>
      <w:r w:rsidRPr="00FD526D">
        <w:t xml:space="preserve"> </w:t>
      </w:r>
      <w:proofErr w:type="spellStart"/>
      <w:r w:rsidRPr="00FD526D">
        <w:t>douglasii</w:t>
      </w:r>
      <w:proofErr w:type="spellEnd"/>
      <w:r w:rsidRPr="00FD526D">
        <w:t xml:space="preserve">, </w:t>
      </w:r>
      <w:proofErr w:type="spellStart"/>
      <w:r w:rsidRPr="00FD526D">
        <w:lastRenderedPageBreak/>
        <w:t>Plantago</w:t>
      </w:r>
      <w:proofErr w:type="spellEnd"/>
      <w:r w:rsidRPr="00FD526D">
        <w:t xml:space="preserve"> </w:t>
      </w:r>
      <w:proofErr w:type="spellStart"/>
      <w:r w:rsidRPr="00FD526D">
        <w:t>erecta</w:t>
      </w:r>
      <w:proofErr w:type="spellEnd"/>
      <w:r w:rsidRPr="00FD526D">
        <w:t>), a native annual grass (</w:t>
      </w:r>
      <w:proofErr w:type="spellStart"/>
      <w:r w:rsidRPr="00FD526D">
        <w:t>Vulpia</w:t>
      </w:r>
      <w:proofErr w:type="spellEnd"/>
      <w:r w:rsidRPr="00FD526D">
        <w:t xml:space="preserve"> </w:t>
      </w:r>
      <w:proofErr w:type="spellStart"/>
      <w:r w:rsidRPr="00FD526D">
        <w:t>microstachys</w:t>
      </w:r>
      <w:proofErr w:type="spellEnd"/>
      <w:r w:rsidRPr="00FD526D">
        <w:t>) and a non-native annual grass (</w:t>
      </w:r>
      <w:proofErr w:type="spellStart"/>
      <w:r w:rsidRPr="00FD526D">
        <w:t>Bromus</w:t>
      </w:r>
      <w:proofErr w:type="spellEnd"/>
      <w:r w:rsidRPr="00FD526D">
        <w:t xml:space="preserve"> </w:t>
      </w:r>
      <w:proofErr w:type="spellStart"/>
      <w:r w:rsidRPr="00FD526D">
        <w:t>hordeaceus</w:t>
      </w:r>
      <w:proofErr w:type="spellEnd"/>
      <w:r w:rsidRPr="00FD526D">
        <w:t xml:space="preserve">). Presence of new gopher mounds was mapped each April from 1983 to 2015. Gopher activity was scored as presence/absence within each quarter of the quadrats; thus, when </w:t>
      </w:r>
      <w:r w:rsidR="001D63CD">
        <w:t>averaged</w:t>
      </w:r>
      <w:r w:rsidRPr="00FD526D">
        <w:t xml:space="preserve"> at the plot level gopher activity ranged on a scale of 0 (no disturbance) to </w:t>
      </w:r>
      <w:r w:rsidR="001D63CD">
        <w:t>4</w:t>
      </w:r>
      <w:r w:rsidRPr="00FD526D">
        <w:t xml:space="preserve"> (all areas were disturbed)</w:t>
      </w:r>
      <w:r w:rsidR="00B622E4">
        <w:t xml:space="preserve"> in 0.25</w:t>
      </w:r>
      <w:r w:rsidR="0097028F">
        <w:t xml:space="preserve"> </w:t>
      </w:r>
      <w:r w:rsidR="00B622E4">
        <w:t>increments</w:t>
      </w:r>
      <w:r w:rsidRPr="00FD526D">
        <w:t xml:space="preserve">. In 1983 soil depth was scored in each quarter of quadrats by pushing a graduated metal probe into the soil until it hit bedrock. This resulted in 16 replicate measures of soil depth which we averaged for each 1 m × 1 m plot. </w:t>
      </w:r>
    </w:p>
    <w:p w14:paraId="61DDE387" w14:textId="77777777" w:rsidR="00265EE2" w:rsidRDefault="00265EE2" w:rsidP="00265EE2">
      <w:pPr>
        <w:ind w:hanging="480"/>
      </w:pPr>
    </w:p>
    <w:p w14:paraId="186EA3C9" w14:textId="77777777" w:rsidR="00265EE2" w:rsidRPr="00A60EB6" w:rsidRDefault="00265EE2" w:rsidP="00265EE2">
      <w:pPr>
        <w:spacing w:after="0"/>
        <w:ind w:hanging="475"/>
        <w:rPr>
          <w:i/>
          <w:iCs/>
        </w:rPr>
      </w:pPr>
      <w:r>
        <w:rPr>
          <w:i/>
          <w:iCs/>
        </w:rPr>
        <w:t>Citations</w:t>
      </w:r>
    </w:p>
    <w:p w14:paraId="678E2584" w14:textId="77777777" w:rsidR="00265EE2" w:rsidRDefault="00265EE2" w:rsidP="00265EE2">
      <w:pPr>
        <w:spacing w:after="0"/>
        <w:ind w:hanging="475"/>
      </w:pPr>
      <w:r>
        <w:t xml:space="preserve">Baldwin, Bruce G., Douglas H. Goldman, David J. Keil, Robert Patterson, Thomas J. </w:t>
      </w:r>
      <w:proofErr w:type="spellStart"/>
      <w:r>
        <w:t>Rosatti</w:t>
      </w:r>
      <w:proofErr w:type="spellEnd"/>
      <w:r>
        <w:t xml:space="preserve">, and Dieter H. Wilken, eds. </w:t>
      </w:r>
      <w:r>
        <w:rPr>
          <w:i/>
          <w:iCs/>
        </w:rPr>
        <w:t>The Jepson Manual: Vascular Plants of California</w:t>
      </w:r>
      <w:r>
        <w:t>. Second Edition, Thoroughly Revised and Expanded edition. Berkeley, Calif: University of California Press, 2012.</w:t>
      </w:r>
    </w:p>
    <w:p w14:paraId="53422E71" w14:textId="77777777" w:rsidR="00265EE2" w:rsidRDefault="00265EE2" w:rsidP="00265EE2">
      <w:pPr>
        <w:spacing w:after="0"/>
        <w:ind w:hanging="475"/>
      </w:pPr>
      <w:r>
        <w:t xml:space="preserve">Hobbs, Richard J., and Harold A. Mooney. “Effects of Rainfall Variability and Gopher Disturbance on Serpentine Annual Grassland Dynamics.” </w:t>
      </w:r>
      <w:r>
        <w:rPr>
          <w:i/>
          <w:iCs/>
        </w:rPr>
        <w:t>Ecology</w:t>
      </w:r>
      <w:r>
        <w:t xml:space="preserve"> 72, no. 1 (February 1991): 59–68. </w:t>
      </w:r>
      <w:hyperlink r:id="rId9" w:history="1">
        <w:r>
          <w:rPr>
            <w:rStyle w:val="Hyperlink"/>
          </w:rPr>
          <w:t>https://doi.org/10.2307/1938902</w:t>
        </w:r>
      </w:hyperlink>
      <w:r>
        <w:t>.</w:t>
      </w:r>
      <w:r w:rsidRPr="00071C2B">
        <w:t xml:space="preserve"> </w:t>
      </w:r>
    </w:p>
    <w:p w14:paraId="2CFC77B3" w14:textId="77777777" w:rsidR="00265EE2" w:rsidRDefault="00265EE2" w:rsidP="00265EE2">
      <w:pPr>
        <w:ind w:hanging="480"/>
      </w:pPr>
      <w:r>
        <w:t xml:space="preserve">Hobbs, Richard J., Susan Yates, and Harold A. Mooney. “Long-Term Data Reveal Complex Dynamics in Grassland in Relation to Climate and Disturbance.” </w:t>
      </w:r>
      <w:r>
        <w:rPr>
          <w:i/>
          <w:iCs/>
        </w:rPr>
        <w:t>Ecological Monographs</w:t>
      </w:r>
      <w:r>
        <w:t xml:space="preserve"> 77, no. 4 (2007): 545–568.</w:t>
      </w:r>
    </w:p>
    <w:p w14:paraId="6C88CEEA" w14:textId="77777777" w:rsidR="00265EE2" w:rsidRDefault="00265EE2" w:rsidP="00265EE2">
      <w:pPr>
        <w:ind w:hanging="480"/>
      </w:pPr>
    </w:p>
    <w:p w14:paraId="55A93580" w14:textId="77777777" w:rsidR="004B6751" w:rsidRDefault="006467BA" w:rsidP="00FE0A84">
      <w:pPr>
        <w:pStyle w:val="Heading2"/>
      </w:pPr>
      <w:r>
        <w:t>Data Table</w:t>
      </w:r>
    </w:p>
    <w:p w14:paraId="57766403" w14:textId="77777777" w:rsidR="00FE0A84" w:rsidRDefault="00FE0A84" w:rsidP="000F06E9">
      <w:pPr>
        <w:pStyle w:val="ListParagraph"/>
        <w:numPr>
          <w:ilvl w:val="0"/>
          <w:numId w:val="4"/>
        </w:numPr>
      </w:pPr>
      <w:r>
        <w:t xml:space="preserve">Column name: exactly as it appears in the </w:t>
      </w:r>
      <w:r w:rsidR="000F1346">
        <w:t>dataset</w:t>
      </w:r>
      <w:r>
        <w:t>. Please avoid special characters, dashes and spaces.</w:t>
      </w:r>
    </w:p>
    <w:p w14:paraId="73E7B23C" w14:textId="77777777" w:rsidR="00FE0A84" w:rsidRDefault="00FE0A84" w:rsidP="000F06E9">
      <w:pPr>
        <w:pStyle w:val="ListParagraph"/>
        <w:numPr>
          <w:ilvl w:val="0"/>
          <w:numId w:val="4"/>
        </w:numPr>
      </w:pPr>
      <w:r>
        <w:t>Description: please be specific, it can be lengthy</w:t>
      </w:r>
    </w:p>
    <w:p w14:paraId="1AAD9E43" w14:textId="77777777" w:rsidR="00FE0A84" w:rsidRDefault="00FE0A84" w:rsidP="000F06E9">
      <w:pPr>
        <w:pStyle w:val="ListParagraph"/>
        <w:numPr>
          <w:ilvl w:val="0"/>
          <w:numId w:val="4"/>
        </w:numPr>
      </w:pPr>
      <w:r>
        <w:t xml:space="preserve">Unit: please avoid special characters and describe units in this pattern: e.g. </w:t>
      </w:r>
      <w:proofErr w:type="spellStart"/>
      <w:r>
        <w:t>microSiemenPerCentimeter</w:t>
      </w:r>
      <w:proofErr w:type="spellEnd"/>
      <w:r>
        <w:t xml:space="preserve">, </w:t>
      </w:r>
      <w:proofErr w:type="spellStart"/>
      <w:r>
        <w:t>microgram</w:t>
      </w:r>
      <w:r w:rsidR="00227A01">
        <w:t>s</w:t>
      </w:r>
      <w:r>
        <w:t>PerLiter</w:t>
      </w:r>
      <w:proofErr w:type="spellEnd"/>
      <w:r>
        <w:t>,</w:t>
      </w:r>
      <w:r w:rsidRPr="00FE0A84">
        <w:t xml:space="preserve"> </w:t>
      </w:r>
      <w:proofErr w:type="spellStart"/>
      <w:r>
        <w:t>absoptionPerMolePerCentimeter</w:t>
      </w:r>
      <w:proofErr w:type="spellEnd"/>
    </w:p>
    <w:p w14:paraId="119D2A90" w14:textId="77777777" w:rsidR="00FE0A84" w:rsidRDefault="00FE0A84" w:rsidP="000F06E9">
      <w:pPr>
        <w:pStyle w:val="ListParagraph"/>
        <w:numPr>
          <w:ilvl w:val="0"/>
          <w:numId w:val="4"/>
        </w:numPr>
      </w:pPr>
      <w:r>
        <w:t>Code explanation: if you use codes in your column, please explain in</w:t>
      </w:r>
      <w:r w:rsidR="00227A01">
        <w:t xml:space="preserve"> this</w:t>
      </w:r>
      <w:r>
        <w:t xml:space="preserve"> way: e.g. LR=Little Rock Lake, A=Sample suspect, J=Nonstandard routine followed</w:t>
      </w:r>
    </w:p>
    <w:p w14:paraId="55768EF5" w14:textId="77777777" w:rsidR="00FE0A84" w:rsidRDefault="00FE0A84" w:rsidP="000F06E9">
      <w:pPr>
        <w:pStyle w:val="ListParagraph"/>
        <w:numPr>
          <w:ilvl w:val="0"/>
          <w:numId w:val="4"/>
        </w:numPr>
      </w:pPr>
      <w:r>
        <w:t>Data format: please tell us exactly how the date and time is formatted: e.g. mm/dd/</w:t>
      </w:r>
      <w:proofErr w:type="spellStart"/>
      <w:r>
        <w:t>yyyy</w:t>
      </w:r>
      <w:proofErr w:type="spellEnd"/>
      <w:r>
        <w:t xml:space="preserve"> </w:t>
      </w:r>
      <w:proofErr w:type="spellStart"/>
      <w:r>
        <w:t>hh:</w:t>
      </w:r>
      <w:proofErr w:type="gramStart"/>
      <w:r>
        <w:t>mm:ss</w:t>
      </w:r>
      <w:proofErr w:type="spellEnd"/>
      <w:proofErr w:type="gramEnd"/>
      <w:r w:rsidR="000F1346">
        <w:t xml:space="preserve"> plus the time zone and whether or not daylight savings was observed.</w:t>
      </w:r>
    </w:p>
    <w:p w14:paraId="40573322" w14:textId="77777777" w:rsidR="00FE0A84" w:rsidRDefault="00FE0A84" w:rsidP="000F06E9">
      <w:pPr>
        <w:pStyle w:val="ListParagraph"/>
        <w:numPr>
          <w:ilvl w:val="0"/>
          <w:numId w:val="4"/>
        </w:numPr>
      </w:pPr>
      <w:r>
        <w:t xml:space="preserve">If a code for ‘no data’ is used, please </w:t>
      </w:r>
      <w:proofErr w:type="gramStart"/>
      <w:r>
        <w:t>specify:</w:t>
      </w:r>
      <w:proofErr w:type="gramEnd"/>
      <w:r>
        <w:t xml:space="preserve"> e.g. -99999</w:t>
      </w:r>
    </w:p>
    <w:p w14:paraId="6C5168EE" w14:textId="4491DA52" w:rsidR="0084322F" w:rsidRDefault="0084322F" w:rsidP="00FE0A84">
      <w:r>
        <w:t>Please add rows as needed</w:t>
      </w:r>
    </w:p>
    <w:p w14:paraId="2A715F85" w14:textId="3E3C5C42" w:rsidR="007452FB" w:rsidRDefault="007452FB" w:rsidP="00FE0A84">
      <w:r w:rsidRPr="007452FB">
        <w:rPr>
          <w:b/>
          <w:sz w:val="26"/>
          <w:szCs w:val="26"/>
        </w:rPr>
        <w:t>Table description:</w:t>
      </w:r>
      <w:r>
        <w:rPr>
          <w:b/>
          <w:sz w:val="28"/>
          <w:szCs w:val="28"/>
        </w:rPr>
        <w:t xml:space="preserve"> </w:t>
      </w:r>
      <w:r>
        <w:t>Add a description for each table</w:t>
      </w:r>
    </w:p>
    <w:p w14:paraId="2CAC2433" w14:textId="5B3230F4" w:rsidR="009829E1" w:rsidRPr="007452FB" w:rsidRDefault="009829E1" w:rsidP="00FE0A84">
      <w:r>
        <w:t>The tables plantago.csv, bromus.csv, lasthenia.csv, microseris.csv, vulpia.csv, calycadenia.csv, a</w:t>
      </w:r>
      <w:r w:rsidR="00265EE2">
        <w:t>n</w:t>
      </w:r>
      <w:r>
        <w:t>d all_plants.csv are identically formatted, as follows:</w:t>
      </w:r>
    </w:p>
    <w:tbl>
      <w:tblPr>
        <w:tblStyle w:val="LightList-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0"/>
        <w:gridCol w:w="3023"/>
        <w:gridCol w:w="3129"/>
        <w:gridCol w:w="1654"/>
      </w:tblGrid>
      <w:tr w:rsidR="0084322F" w14:paraId="26C183D4" w14:textId="77777777" w:rsidTr="004D1B1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tcPr>
          <w:p w14:paraId="0A335A8A" w14:textId="77777777" w:rsidR="0084322F" w:rsidRDefault="0084322F">
            <w:r>
              <w:t>Column name</w:t>
            </w:r>
          </w:p>
        </w:tc>
        <w:tc>
          <w:tcPr>
            <w:tcW w:w="3323" w:type="dxa"/>
          </w:tcPr>
          <w:p w14:paraId="6F251F25" w14:textId="77777777" w:rsidR="0084322F" w:rsidRDefault="0084322F">
            <w:pPr>
              <w:cnfStyle w:val="100000000000" w:firstRow="1" w:lastRow="0" w:firstColumn="0" w:lastColumn="0" w:oddVBand="0" w:evenVBand="0" w:oddHBand="0" w:evenHBand="0" w:firstRowFirstColumn="0" w:firstRowLastColumn="0" w:lastRowFirstColumn="0" w:lastRowLastColumn="0"/>
            </w:pPr>
            <w:r>
              <w:t>Description</w:t>
            </w:r>
          </w:p>
        </w:tc>
        <w:tc>
          <w:tcPr>
            <w:tcW w:w="2430" w:type="dxa"/>
          </w:tcPr>
          <w:p w14:paraId="7E28C56D" w14:textId="77777777" w:rsidR="0084322F" w:rsidRDefault="0084322F">
            <w:pPr>
              <w:cnfStyle w:val="100000000000" w:firstRow="1" w:lastRow="0" w:firstColumn="0" w:lastColumn="0" w:oddVBand="0" w:evenVBand="0" w:oddHBand="0" w:evenHBand="0" w:firstRowFirstColumn="0" w:firstRowLastColumn="0" w:lastRowFirstColumn="0" w:lastRowLastColumn="0"/>
            </w:pPr>
            <w:r>
              <w:t xml:space="preserve">Unit or </w:t>
            </w:r>
          </w:p>
          <w:p w14:paraId="7D2AD184" w14:textId="77777777" w:rsidR="0084322F" w:rsidRDefault="0084322F">
            <w:pPr>
              <w:cnfStyle w:val="100000000000" w:firstRow="1" w:lastRow="0" w:firstColumn="0" w:lastColumn="0" w:oddVBand="0" w:evenVBand="0" w:oddHBand="0" w:evenHBand="0" w:firstRowFirstColumn="0" w:firstRowLastColumn="0" w:lastRowFirstColumn="0" w:lastRowLastColumn="0"/>
            </w:pPr>
            <w:r>
              <w:t>code explanation or date format</w:t>
            </w:r>
          </w:p>
        </w:tc>
        <w:tc>
          <w:tcPr>
            <w:tcW w:w="1800" w:type="dxa"/>
          </w:tcPr>
          <w:p w14:paraId="6EB4BCF2" w14:textId="77777777" w:rsidR="0084322F" w:rsidRDefault="0084322F">
            <w:pPr>
              <w:cnfStyle w:val="100000000000" w:firstRow="1" w:lastRow="0" w:firstColumn="0" w:lastColumn="0" w:oddVBand="0" w:evenVBand="0" w:oddHBand="0" w:evenHBand="0" w:firstRowFirstColumn="0" w:firstRowLastColumn="0" w:lastRowFirstColumn="0" w:lastRowLastColumn="0"/>
            </w:pPr>
            <w:r>
              <w:t>Empty value code</w:t>
            </w:r>
          </w:p>
        </w:tc>
      </w:tr>
      <w:tr w:rsidR="0084322F" w14:paraId="1BE6637E" w14:textId="77777777" w:rsidTr="004D1B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tcBorders>
              <w:top w:val="none" w:sz="0" w:space="0" w:color="auto"/>
              <w:left w:val="none" w:sz="0" w:space="0" w:color="auto"/>
              <w:bottom w:val="none" w:sz="0" w:space="0" w:color="auto"/>
            </w:tcBorders>
          </w:tcPr>
          <w:p w14:paraId="68EB35DA" w14:textId="59B08B3A" w:rsidR="0084322F" w:rsidRDefault="009829E1">
            <w:r>
              <w:t>ID</w:t>
            </w:r>
          </w:p>
        </w:tc>
        <w:tc>
          <w:tcPr>
            <w:tcW w:w="3323" w:type="dxa"/>
            <w:tcBorders>
              <w:top w:val="none" w:sz="0" w:space="0" w:color="auto"/>
              <w:bottom w:val="none" w:sz="0" w:space="0" w:color="auto"/>
            </w:tcBorders>
          </w:tcPr>
          <w:p w14:paraId="227DE43C" w14:textId="2E8A725F" w:rsidR="0084322F" w:rsidRDefault="009829E1">
            <w:pPr>
              <w:cnfStyle w:val="000000100000" w:firstRow="0" w:lastRow="0" w:firstColumn="0" w:lastColumn="0" w:oddVBand="0" w:evenVBand="0" w:oddHBand="1" w:evenHBand="0" w:firstRowFirstColumn="0" w:firstRowLastColumn="0" w:lastRowFirstColumn="0" w:lastRowLastColumn="0"/>
            </w:pPr>
            <w:r>
              <w:t>Plot unique identifier</w:t>
            </w:r>
          </w:p>
        </w:tc>
        <w:tc>
          <w:tcPr>
            <w:tcW w:w="2430" w:type="dxa"/>
            <w:tcBorders>
              <w:top w:val="none" w:sz="0" w:space="0" w:color="auto"/>
              <w:bottom w:val="none" w:sz="0" w:space="0" w:color="auto"/>
            </w:tcBorders>
          </w:tcPr>
          <w:p w14:paraId="52A984D2" w14:textId="0DFDA3EE" w:rsidR="0084322F" w:rsidRDefault="00265EE2">
            <w:pPr>
              <w:cnfStyle w:val="000000100000" w:firstRow="0" w:lastRow="0" w:firstColumn="0" w:lastColumn="0" w:oddVBand="0" w:evenVBand="0" w:oddHBand="1" w:evenHBand="0" w:firstRowFirstColumn="0" w:firstRowLastColumn="0" w:lastRowFirstColumn="0" w:lastRowLastColumn="0"/>
            </w:pPr>
            <w:r>
              <w:t xml:space="preserve">Follows the format </w:t>
            </w:r>
            <w:proofErr w:type="spellStart"/>
            <w:r>
              <w:t>treatment_replicate_block_plot</w:t>
            </w:r>
            <w:proofErr w:type="spellEnd"/>
            <w:r>
              <w:t xml:space="preserve">, </w:t>
            </w:r>
            <w:r>
              <w:lastRenderedPageBreak/>
              <w:t xml:space="preserve">where treatment ranges from c for control, r for rabbit </w:t>
            </w:r>
            <w:proofErr w:type="spellStart"/>
            <w:r>
              <w:t>exclosure</w:t>
            </w:r>
            <w:proofErr w:type="spellEnd"/>
            <w:r>
              <w:t xml:space="preserve">, and g for gopher </w:t>
            </w:r>
            <w:proofErr w:type="spellStart"/>
            <w:r>
              <w:t>exclosure</w:t>
            </w:r>
            <w:proofErr w:type="spellEnd"/>
            <w:r>
              <w:t>, replicates ranges from 1 to 3, block from 1 to 2, and plot as either top or bottom</w:t>
            </w:r>
          </w:p>
        </w:tc>
        <w:tc>
          <w:tcPr>
            <w:tcW w:w="1800" w:type="dxa"/>
            <w:tcBorders>
              <w:top w:val="none" w:sz="0" w:space="0" w:color="auto"/>
              <w:bottom w:val="none" w:sz="0" w:space="0" w:color="auto"/>
              <w:right w:val="none" w:sz="0" w:space="0" w:color="auto"/>
            </w:tcBorders>
          </w:tcPr>
          <w:p w14:paraId="4C5960E1" w14:textId="77777777" w:rsidR="0084322F" w:rsidRDefault="0084322F">
            <w:pPr>
              <w:cnfStyle w:val="000000100000" w:firstRow="0" w:lastRow="0" w:firstColumn="0" w:lastColumn="0" w:oddVBand="0" w:evenVBand="0" w:oddHBand="1" w:evenHBand="0" w:firstRowFirstColumn="0" w:firstRowLastColumn="0" w:lastRowFirstColumn="0" w:lastRowLastColumn="0"/>
            </w:pPr>
          </w:p>
        </w:tc>
      </w:tr>
      <w:tr w:rsidR="0084322F" w14:paraId="76E1127F" w14:textId="77777777" w:rsidTr="004D1B17">
        <w:tc>
          <w:tcPr>
            <w:cnfStyle w:val="001000000000" w:firstRow="0" w:lastRow="0" w:firstColumn="1" w:lastColumn="0" w:oddVBand="0" w:evenVBand="0" w:oddHBand="0" w:evenHBand="0" w:firstRowFirstColumn="0" w:firstRowLastColumn="0" w:lastRowFirstColumn="0" w:lastRowLastColumn="0"/>
            <w:tcW w:w="1915" w:type="dxa"/>
          </w:tcPr>
          <w:p w14:paraId="7083A4C0" w14:textId="17D9135D" w:rsidR="0084322F" w:rsidRDefault="009829E1">
            <w:r>
              <w:t>c1983</w:t>
            </w:r>
          </w:p>
        </w:tc>
        <w:tc>
          <w:tcPr>
            <w:tcW w:w="3323" w:type="dxa"/>
          </w:tcPr>
          <w:p w14:paraId="05543AA3" w14:textId="3C1EA09E" w:rsidR="0084322F" w:rsidRDefault="009829E1">
            <w:pPr>
              <w:cnfStyle w:val="000000000000" w:firstRow="0" w:lastRow="0" w:firstColumn="0" w:lastColumn="0" w:oddVBand="0" w:evenVBand="0" w:oddHBand="0" w:evenHBand="0" w:firstRowFirstColumn="0" w:firstRowLastColumn="0" w:lastRowFirstColumn="0" w:lastRowLastColumn="0"/>
            </w:pPr>
            <w:r>
              <w:t>Cover in 1983</w:t>
            </w:r>
          </w:p>
        </w:tc>
        <w:tc>
          <w:tcPr>
            <w:tcW w:w="2430" w:type="dxa"/>
          </w:tcPr>
          <w:p w14:paraId="0B5A2D73" w14:textId="1C347596" w:rsidR="0084322F" w:rsidRDefault="009829E1">
            <w:pPr>
              <w:cnfStyle w:val="000000000000" w:firstRow="0" w:lastRow="0" w:firstColumn="0" w:lastColumn="0" w:oddVBand="0" w:evenVBand="0" w:oddHBand="0" w:evenHBand="0" w:firstRowFirstColumn="0" w:firstRowLastColumn="0" w:lastRowFirstColumn="0" w:lastRowLastColumn="0"/>
            </w:pPr>
            <w:r>
              <w:t>% cover</w:t>
            </w:r>
          </w:p>
        </w:tc>
        <w:tc>
          <w:tcPr>
            <w:tcW w:w="1800" w:type="dxa"/>
          </w:tcPr>
          <w:p w14:paraId="1D8E4B07" w14:textId="77777777" w:rsidR="0084322F" w:rsidRDefault="0084322F">
            <w:pPr>
              <w:cnfStyle w:val="000000000000" w:firstRow="0" w:lastRow="0" w:firstColumn="0" w:lastColumn="0" w:oddVBand="0" w:evenVBand="0" w:oddHBand="0" w:evenHBand="0" w:firstRowFirstColumn="0" w:firstRowLastColumn="0" w:lastRowFirstColumn="0" w:lastRowLastColumn="0"/>
            </w:pPr>
          </w:p>
        </w:tc>
      </w:tr>
      <w:tr w:rsidR="0084322F" w14:paraId="4FCA4CB7" w14:textId="77777777" w:rsidTr="004D1B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tcBorders>
              <w:top w:val="none" w:sz="0" w:space="0" w:color="auto"/>
              <w:left w:val="none" w:sz="0" w:space="0" w:color="auto"/>
              <w:bottom w:val="none" w:sz="0" w:space="0" w:color="auto"/>
            </w:tcBorders>
          </w:tcPr>
          <w:p w14:paraId="338F92DD" w14:textId="32255F2C" w:rsidR="0084322F" w:rsidRDefault="009829E1">
            <w:r>
              <w:t>c1984</w:t>
            </w:r>
          </w:p>
        </w:tc>
        <w:tc>
          <w:tcPr>
            <w:tcW w:w="3323" w:type="dxa"/>
            <w:tcBorders>
              <w:top w:val="none" w:sz="0" w:space="0" w:color="auto"/>
              <w:bottom w:val="none" w:sz="0" w:space="0" w:color="auto"/>
            </w:tcBorders>
          </w:tcPr>
          <w:p w14:paraId="26020486" w14:textId="5614A73C" w:rsidR="0084322F" w:rsidRDefault="009829E1">
            <w:pPr>
              <w:cnfStyle w:val="000000100000" w:firstRow="0" w:lastRow="0" w:firstColumn="0" w:lastColumn="0" w:oddVBand="0" w:evenVBand="0" w:oddHBand="1" w:evenHBand="0" w:firstRowFirstColumn="0" w:firstRowLastColumn="0" w:lastRowFirstColumn="0" w:lastRowLastColumn="0"/>
            </w:pPr>
            <w:r>
              <w:t>Cover in 1984</w:t>
            </w:r>
          </w:p>
        </w:tc>
        <w:tc>
          <w:tcPr>
            <w:tcW w:w="2430" w:type="dxa"/>
            <w:tcBorders>
              <w:top w:val="none" w:sz="0" w:space="0" w:color="auto"/>
              <w:bottom w:val="none" w:sz="0" w:space="0" w:color="auto"/>
            </w:tcBorders>
          </w:tcPr>
          <w:p w14:paraId="36745329" w14:textId="56141B11" w:rsidR="0084322F" w:rsidRDefault="009829E1">
            <w:pPr>
              <w:cnfStyle w:val="000000100000" w:firstRow="0" w:lastRow="0" w:firstColumn="0" w:lastColumn="0" w:oddVBand="0" w:evenVBand="0" w:oddHBand="1" w:evenHBand="0" w:firstRowFirstColumn="0" w:firstRowLastColumn="0" w:lastRowFirstColumn="0" w:lastRowLastColumn="0"/>
            </w:pPr>
            <w:r>
              <w:t>% cover</w:t>
            </w:r>
          </w:p>
        </w:tc>
        <w:tc>
          <w:tcPr>
            <w:tcW w:w="1800" w:type="dxa"/>
            <w:tcBorders>
              <w:top w:val="none" w:sz="0" w:space="0" w:color="auto"/>
              <w:bottom w:val="none" w:sz="0" w:space="0" w:color="auto"/>
              <w:right w:val="none" w:sz="0" w:space="0" w:color="auto"/>
            </w:tcBorders>
          </w:tcPr>
          <w:p w14:paraId="27A71480" w14:textId="77777777" w:rsidR="0084322F" w:rsidRDefault="0084322F">
            <w:pPr>
              <w:cnfStyle w:val="000000100000" w:firstRow="0" w:lastRow="0" w:firstColumn="0" w:lastColumn="0" w:oddVBand="0" w:evenVBand="0" w:oddHBand="1" w:evenHBand="0" w:firstRowFirstColumn="0" w:firstRowLastColumn="0" w:lastRowFirstColumn="0" w:lastRowLastColumn="0"/>
            </w:pPr>
          </w:p>
        </w:tc>
      </w:tr>
      <w:tr w:rsidR="0084322F" w14:paraId="2FD5D415" w14:textId="77777777" w:rsidTr="004D1B17">
        <w:tc>
          <w:tcPr>
            <w:cnfStyle w:val="001000000000" w:firstRow="0" w:lastRow="0" w:firstColumn="1" w:lastColumn="0" w:oddVBand="0" w:evenVBand="0" w:oddHBand="0" w:evenHBand="0" w:firstRowFirstColumn="0" w:firstRowLastColumn="0" w:lastRowFirstColumn="0" w:lastRowLastColumn="0"/>
            <w:tcW w:w="1915" w:type="dxa"/>
          </w:tcPr>
          <w:p w14:paraId="1EEDD6A2" w14:textId="4BF6FF94" w:rsidR="0084322F" w:rsidRDefault="009829E1">
            <w:r>
              <w:t>…</w:t>
            </w:r>
          </w:p>
        </w:tc>
        <w:tc>
          <w:tcPr>
            <w:tcW w:w="3323" w:type="dxa"/>
          </w:tcPr>
          <w:p w14:paraId="254FC9A3" w14:textId="77777777" w:rsidR="0084322F" w:rsidRDefault="0084322F">
            <w:pPr>
              <w:cnfStyle w:val="000000000000" w:firstRow="0" w:lastRow="0" w:firstColumn="0" w:lastColumn="0" w:oddVBand="0" w:evenVBand="0" w:oddHBand="0" w:evenHBand="0" w:firstRowFirstColumn="0" w:firstRowLastColumn="0" w:lastRowFirstColumn="0" w:lastRowLastColumn="0"/>
            </w:pPr>
          </w:p>
        </w:tc>
        <w:tc>
          <w:tcPr>
            <w:tcW w:w="2430" w:type="dxa"/>
          </w:tcPr>
          <w:p w14:paraId="00F74251" w14:textId="77777777" w:rsidR="0084322F" w:rsidRDefault="0084322F">
            <w:pPr>
              <w:cnfStyle w:val="000000000000" w:firstRow="0" w:lastRow="0" w:firstColumn="0" w:lastColumn="0" w:oddVBand="0" w:evenVBand="0" w:oddHBand="0" w:evenHBand="0" w:firstRowFirstColumn="0" w:firstRowLastColumn="0" w:lastRowFirstColumn="0" w:lastRowLastColumn="0"/>
            </w:pPr>
          </w:p>
        </w:tc>
        <w:tc>
          <w:tcPr>
            <w:tcW w:w="1800" w:type="dxa"/>
          </w:tcPr>
          <w:p w14:paraId="28B7D792" w14:textId="77777777" w:rsidR="0084322F" w:rsidRDefault="0084322F">
            <w:pPr>
              <w:cnfStyle w:val="000000000000" w:firstRow="0" w:lastRow="0" w:firstColumn="0" w:lastColumn="0" w:oddVBand="0" w:evenVBand="0" w:oddHBand="0" w:evenHBand="0" w:firstRowFirstColumn="0" w:firstRowLastColumn="0" w:lastRowFirstColumn="0" w:lastRowLastColumn="0"/>
            </w:pPr>
          </w:p>
        </w:tc>
      </w:tr>
      <w:tr w:rsidR="00090075" w:rsidRPr="00090075" w14:paraId="165044B7" w14:textId="77777777" w:rsidTr="004D1B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tcPr>
          <w:p w14:paraId="3935F904" w14:textId="172DB263" w:rsidR="0084322F" w:rsidRDefault="009829E1">
            <w:r>
              <w:t>c2015</w:t>
            </w:r>
          </w:p>
        </w:tc>
        <w:tc>
          <w:tcPr>
            <w:tcW w:w="3323" w:type="dxa"/>
          </w:tcPr>
          <w:p w14:paraId="669EE64E" w14:textId="22556EBF" w:rsidR="0084322F" w:rsidRDefault="009829E1">
            <w:pPr>
              <w:cnfStyle w:val="000000100000" w:firstRow="0" w:lastRow="0" w:firstColumn="0" w:lastColumn="0" w:oddVBand="0" w:evenVBand="0" w:oddHBand="1" w:evenHBand="0" w:firstRowFirstColumn="0" w:firstRowLastColumn="0" w:lastRowFirstColumn="0" w:lastRowLastColumn="0"/>
            </w:pPr>
            <w:r>
              <w:t>Cover in 2015</w:t>
            </w:r>
          </w:p>
        </w:tc>
        <w:tc>
          <w:tcPr>
            <w:tcW w:w="2430" w:type="dxa"/>
          </w:tcPr>
          <w:p w14:paraId="78F62A61" w14:textId="35DC4672" w:rsidR="0084322F" w:rsidRDefault="009829E1">
            <w:pPr>
              <w:cnfStyle w:val="000000100000" w:firstRow="0" w:lastRow="0" w:firstColumn="0" w:lastColumn="0" w:oddVBand="0" w:evenVBand="0" w:oddHBand="1" w:evenHBand="0" w:firstRowFirstColumn="0" w:firstRowLastColumn="0" w:lastRowFirstColumn="0" w:lastRowLastColumn="0"/>
            </w:pPr>
            <w:r>
              <w:t>% cover</w:t>
            </w:r>
          </w:p>
        </w:tc>
        <w:tc>
          <w:tcPr>
            <w:tcW w:w="1800" w:type="dxa"/>
          </w:tcPr>
          <w:p w14:paraId="16C4C899" w14:textId="77777777" w:rsidR="0084322F" w:rsidRDefault="0084322F">
            <w:pPr>
              <w:cnfStyle w:val="000000100000" w:firstRow="0" w:lastRow="0" w:firstColumn="0" w:lastColumn="0" w:oddVBand="0" w:evenVBand="0" w:oddHBand="1" w:evenHBand="0" w:firstRowFirstColumn="0" w:firstRowLastColumn="0" w:lastRowFirstColumn="0" w:lastRowLastColumn="0"/>
            </w:pPr>
          </w:p>
        </w:tc>
      </w:tr>
    </w:tbl>
    <w:p w14:paraId="7C50BCC7" w14:textId="5E8754B6" w:rsidR="006467BA" w:rsidRDefault="006467BA"/>
    <w:p w14:paraId="08C9A708" w14:textId="2AD181F6" w:rsidR="009829E1" w:rsidRDefault="009829E1">
      <w:r>
        <w:t>The table gophers.csv is formatted similarly to the plant cover tables:</w:t>
      </w:r>
    </w:p>
    <w:tbl>
      <w:tblPr>
        <w:tblStyle w:val="LightList-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9"/>
        <w:gridCol w:w="3025"/>
        <w:gridCol w:w="3129"/>
        <w:gridCol w:w="1653"/>
      </w:tblGrid>
      <w:tr w:rsidR="009829E1" w14:paraId="20A0B86D" w14:textId="77777777" w:rsidTr="003049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tcPr>
          <w:p w14:paraId="645ED5A4" w14:textId="77777777" w:rsidR="009829E1" w:rsidRDefault="009829E1" w:rsidP="00304956">
            <w:r>
              <w:t>Column name</w:t>
            </w:r>
          </w:p>
        </w:tc>
        <w:tc>
          <w:tcPr>
            <w:tcW w:w="3323" w:type="dxa"/>
          </w:tcPr>
          <w:p w14:paraId="2536CE7E" w14:textId="77777777" w:rsidR="009829E1" w:rsidRDefault="009829E1" w:rsidP="00304956">
            <w:pPr>
              <w:cnfStyle w:val="100000000000" w:firstRow="1" w:lastRow="0" w:firstColumn="0" w:lastColumn="0" w:oddVBand="0" w:evenVBand="0" w:oddHBand="0" w:evenHBand="0" w:firstRowFirstColumn="0" w:firstRowLastColumn="0" w:lastRowFirstColumn="0" w:lastRowLastColumn="0"/>
            </w:pPr>
            <w:r>
              <w:t>Description</w:t>
            </w:r>
          </w:p>
        </w:tc>
        <w:tc>
          <w:tcPr>
            <w:tcW w:w="2430" w:type="dxa"/>
          </w:tcPr>
          <w:p w14:paraId="429C906A" w14:textId="77777777" w:rsidR="009829E1" w:rsidRDefault="009829E1" w:rsidP="00304956">
            <w:pPr>
              <w:cnfStyle w:val="100000000000" w:firstRow="1" w:lastRow="0" w:firstColumn="0" w:lastColumn="0" w:oddVBand="0" w:evenVBand="0" w:oddHBand="0" w:evenHBand="0" w:firstRowFirstColumn="0" w:firstRowLastColumn="0" w:lastRowFirstColumn="0" w:lastRowLastColumn="0"/>
            </w:pPr>
            <w:r>
              <w:t xml:space="preserve">Unit or </w:t>
            </w:r>
          </w:p>
          <w:p w14:paraId="0B5D07C8" w14:textId="77777777" w:rsidR="009829E1" w:rsidRDefault="009829E1" w:rsidP="00304956">
            <w:pPr>
              <w:cnfStyle w:val="100000000000" w:firstRow="1" w:lastRow="0" w:firstColumn="0" w:lastColumn="0" w:oddVBand="0" w:evenVBand="0" w:oddHBand="0" w:evenHBand="0" w:firstRowFirstColumn="0" w:firstRowLastColumn="0" w:lastRowFirstColumn="0" w:lastRowLastColumn="0"/>
            </w:pPr>
            <w:r>
              <w:t>code explanation or date format</w:t>
            </w:r>
          </w:p>
        </w:tc>
        <w:tc>
          <w:tcPr>
            <w:tcW w:w="1800" w:type="dxa"/>
          </w:tcPr>
          <w:p w14:paraId="0B002BE5" w14:textId="77777777" w:rsidR="009829E1" w:rsidRDefault="009829E1" w:rsidP="00304956">
            <w:pPr>
              <w:cnfStyle w:val="100000000000" w:firstRow="1" w:lastRow="0" w:firstColumn="0" w:lastColumn="0" w:oddVBand="0" w:evenVBand="0" w:oddHBand="0" w:evenHBand="0" w:firstRowFirstColumn="0" w:firstRowLastColumn="0" w:lastRowFirstColumn="0" w:lastRowLastColumn="0"/>
            </w:pPr>
            <w:r>
              <w:t>Empty value code</w:t>
            </w:r>
          </w:p>
        </w:tc>
      </w:tr>
      <w:tr w:rsidR="001D63CD" w14:paraId="0A257367" w14:textId="77777777" w:rsidTr="003049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tcBorders>
              <w:top w:val="none" w:sz="0" w:space="0" w:color="auto"/>
              <w:left w:val="none" w:sz="0" w:space="0" w:color="auto"/>
              <w:bottom w:val="none" w:sz="0" w:space="0" w:color="auto"/>
            </w:tcBorders>
          </w:tcPr>
          <w:p w14:paraId="50CFE4F8" w14:textId="77777777" w:rsidR="001D63CD" w:rsidRDefault="001D63CD" w:rsidP="001D63CD">
            <w:r>
              <w:t>ID</w:t>
            </w:r>
          </w:p>
        </w:tc>
        <w:tc>
          <w:tcPr>
            <w:tcW w:w="3323" w:type="dxa"/>
            <w:tcBorders>
              <w:top w:val="none" w:sz="0" w:space="0" w:color="auto"/>
              <w:bottom w:val="none" w:sz="0" w:space="0" w:color="auto"/>
            </w:tcBorders>
          </w:tcPr>
          <w:p w14:paraId="528FE0D9" w14:textId="77777777" w:rsidR="001D63CD" w:rsidRDefault="001D63CD" w:rsidP="001D63CD">
            <w:pPr>
              <w:cnfStyle w:val="000000100000" w:firstRow="0" w:lastRow="0" w:firstColumn="0" w:lastColumn="0" w:oddVBand="0" w:evenVBand="0" w:oddHBand="1" w:evenHBand="0" w:firstRowFirstColumn="0" w:firstRowLastColumn="0" w:lastRowFirstColumn="0" w:lastRowLastColumn="0"/>
            </w:pPr>
            <w:r>
              <w:t>Plot unique identifier</w:t>
            </w:r>
          </w:p>
        </w:tc>
        <w:tc>
          <w:tcPr>
            <w:tcW w:w="2430" w:type="dxa"/>
            <w:tcBorders>
              <w:top w:val="none" w:sz="0" w:space="0" w:color="auto"/>
              <w:bottom w:val="none" w:sz="0" w:space="0" w:color="auto"/>
            </w:tcBorders>
          </w:tcPr>
          <w:p w14:paraId="74B1CE1A" w14:textId="015C8821" w:rsidR="001D63CD" w:rsidRDefault="001D63CD" w:rsidP="001D63CD">
            <w:pPr>
              <w:cnfStyle w:val="000000100000" w:firstRow="0" w:lastRow="0" w:firstColumn="0" w:lastColumn="0" w:oddVBand="0" w:evenVBand="0" w:oddHBand="1" w:evenHBand="0" w:firstRowFirstColumn="0" w:firstRowLastColumn="0" w:lastRowFirstColumn="0" w:lastRowLastColumn="0"/>
            </w:pPr>
            <w:r>
              <w:t xml:space="preserve">Follows the format </w:t>
            </w:r>
            <w:proofErr w:type="spellStart"/>
            <w:r>
              <w:t>treatment_replicate_block_plot</w:t>
            </w:r>
            <w:proofErr w:type="spellEnd"/>
            <w:r>
              <w:t xml:space="preserve">, where treatment ranges from c for control, r for rabbit </w:t>
            </w:r>
            <w:proofErr w:type="spellStart"/>
            <w:r>
              <w:t>exclosure</w:t>
            </w:r>
            <w:proofErr w:type="spellEnd"/>
            <w:r>
              <w:t xml:space="preserve">, and g for gopher </w:t>
            </w:r>
            <w:proofErr w:type="spellStart"/>
            <w:r>
              <w:t>exclosure</w:t>
            </w:r>
            <w:proofErr w:type="spellEnd"/>
            <w:r>
              <w:t>, replicates ranges from 1 to 3, block from 1 to 2, and plot as either top or bottom</w:t>
            </w:r>
          </w:p>
        </w:tc>
        <w:tc>
          <w:tcPr>
            <w:tcW w:w="1800" w:type="dxa"/>
            <w:tcBorders>
              <w:top w:val="none" w:sz="0" w:space="0" w:color="auto"/>
              <w:bottom w:val="none" w:sz="0" w:space="0" w:color="auto"/>
              <w:right w:val="none" w:sz="0" w:space="0" w:color="auto"/>
            </w:tcBorders>
          </w:tcPr>
          <w:p w14:paraId="643CC383" w14:textId="77777777" w:rsidR="001D63CD" w:rsidRDefault="001D63CD" w:rsidP="001D63CD">
            <w:pPr>
              <w:cnfStyle w:val="000000100000" w:firstRow="0" w:lastRow="0" w:firstColumn="0" w:lastColumn="0" w:oddVBand="0" w:evenVBand="0" w:oddHBand="1" w:evenHBand="0" w:firstRowFirstColumn="0" w:firstRowLastColumn="0" w:lastRowFirstColumn="0" w:lastRowLastColumn="0"/>
            </w:pPr>
          </w:p>
        </w:tc>
      </w:tr>
      <w:tr w:rsidR="001D63CD" w14:paraId="0EF90BC1" w14:textId="77777777" w:rsidTr="00304956">
        <w:tc>
          <w:tcPr>
            <w:cnfStyle w:val="001000000000" w:firstRow="0" w:lastRow="0" w:firstColumn="1" w:lastColumn="0" w:oddVBand="0" w:evenVBand="0" w:oddHBand="0" w:evenHBand="0" w:firstRowFirstColumn="0" w:firstRowLastColumn="0" w:lastRowFirstColumn="0" w:lastRowLastColumn="0"/>
            <w:tcW w:w="1915" w:type="dxa"/>
          </w:tcPr>
          <w:p w14:paraId="59C8DEBA" w14:textId="77777777" w:rsidR="001D63CD" w:rsidRDefault="001D63CD" w:rsidP="001D63CD">
            <w:r>
              <w:t>c1983</w:t>
            </w:r>
          </w:p>
        </w:tc>
        <w:tc>
          <w:tcPr>
            <w:tcW w:w="3323" w:type="dxa"/>
          </w:tcPr>
          <w:p w14:paraId="0A157B23" w14:textId="3F3010A4" w:rsidR="001D63CD" w:rsidRDefault="001D63CD" w:rsidP="001D63CD">
            <w:pPr>
              <w:cnfStyle w:val="000000000000" w:firstRow="0" w:lastRow="0" w:firstColumn="0" w:lastColumn="0" w:oddVBand="0" w:evenVBand="0" w:oddHBand="0" w:evenHBand="0" w:firstRowFirstColumn="0" w:firstRowLastColumn="0" w:lastRowFirstColumn="0" w:lastRowLastColumn="0"/>
            </w:pPr>
            <w:r>
              <w:t>Disturbance index in 1983</w:t>
            </w:r>
          </w:p>
        </w:tc>
        <w:tc>
          <w:tcPr>
            <w:tcW w:w="2430" w:type="dxa"/>
          </w:tcPr>
          <w:p w14:paraId="7521A0F6" w14:textId="60605178" w:rsidR="001D63CD" w:rsidRDefault="00BA50B9" w:rsidP="001D63CD">
            <w:pPr>
              <w:cnfStyle w:val="000000000000" w:firstRow="0" w:lastRow="0" w:firstColumn="0" w:lastColumn="0" w:oddVBand="0" w:evenVBand="0" w:oddHBand="0" w:evenHBand="0" w:firstRowFirstColumn="0" w:firstRowLastColumn="0" w:lastRowFirstColumn="0" w:lastRowLastColumn="0"/>
            </w:pPr>
            <w:r>
              <w:t>Average disturbance in that plot and year, where 0 signifies no disturbance and 4 signifies that every quarter of the four 0.5 m x 0.5 m quadrats constituting the plot were disturbed</w:t>
            </w:r>
          </w:p>
        </w:tc>
        <w:tc>
          <w:tcPr>
            <w:tcW w:w="1800" w:type="dxa"/>
          </w:tcPr>
          <w:p w14:paraId="262906DD" w14:textId="77777777" w:rsidR="001D63CD" w:rsidRDefault="001D63CD" w:rsidP="001D63CD">
            <w:pPr>
              <w:cnfStyle w:val="000000000000" w:firstRow="0" w:lastRow="0" w:firstColumn="0" w:lastColumn="0" w:oddVBand="0" w:evenVBand="0" w:oddHBand="0" w:evenHBand="0" w:firstRowFirstColumn="0" w:firstRowLastColumn="0" w:lastRowFirstColumn="0" w:lastRowLastColumn="0"/>
            </w:pPr>
          </w:p>
        </w:tc>
      </w:tr>
      <w:tr w:rsidR="001D63CD" w14:paraId="329D19BB" w14:textId="77777777" w:rsidTr="003049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tcBorders>
              <w:top w:val="none" w:sz="0" w:space="0" w:color="auto"/>
              <w:left w:val="none" w:sz="0" w:space="0" w:color="auto"/>
              <w:bottom w:val="none" w:sz="0" w:space="0" w:color="auto"/>
            </w:tcBorders>
          </w:tcPr>
          <w:p w14:paraId="034498D3" w14:textId="77777777" w:rsidR="001D63CD" w:rsidRDefault="001D63CD" w:rsidP="001D63CD">
            <w:r>
              <w:t>c1984</w:t>
            </w:r>
          </w:p>
        </w:tc>
        <w:tc>
          <w:tcPr>
            <w:tcW w:w="3323" w:type="dxa"/>
            <w:tcBorders>
              <w:top w:val="none" w:sz="0" w:space="0" w:color="auto"/>
              <w:bottom w:val="none" w:sz="0" w:space="0" w:color="auto"/>
            </w:tcBorders>
          </w:tcPr>
          <w:p w14:paraId="79A7827B" w14:textId="089CD166" w:rsidR="001D63CD" w:rsidRDefault="001D63CD" w:rsidP="001D63CD">
            <w:pPr>
              <w:cnfStyle w:val="000000100000" w:firstRow="0" w:lastRow="0" w:firstColumn="0" w:lastColumn="0" w:oddVBand="0" w:evenVBand="0" w:oddHBand="1" w:evenHBand="0" w:firstRowFirstColumn="0" w:firstRowLastColumn="0" w:lastRowFirstColumn="0" w:lastRowLastColumn="0"/>
            </w:pPr>
            <w:r>
              <w:t>Disturbance index 1984</w:t>
            </w:r>
          </w:p>
        </w:tc>
        <w:tc>
          <w:tcPr>
            <w:tcW w:w="2430" w:type="dxa"/>
            <w:tcBorders>
              <w:top w:val="none" w:sz="0" w:space="0" w:color="auto"/>
              <w:bottom w:val="none" w:sz="0" w:space="0" w:color="auto"/>
            </w:tcBorders>
          </w:tcPr>
          <w:p w14:paraId="2A45B2DB" w14:textId="40A31F41" w:rsidR="001D63CD" w:rsidRDefault="00BA50B9" w:rsidP="001D63CD">
            <w:pPr>
              <w:cnfStyle w:val="000000100000" w:firstRow="0" w:lastRow="0" w:firstColumn="0" w:lastColumn="0" w:oddVBand="0" w:evenVBand="0" w:oddHBand="1" w:evenHBand="0" w:firstRowFirstColumn="0" w:firstRowLastColumn="0" w:lastRowFirstColumn="0" w:lastRowLastColumn="0"/>
            </w:pPr>
            <w:r>
              <w:t>Average disturbance in that plot and year, where 0 signifies no disturbance and 4 signifies that every quarter of the four 0.5 m x 0.5 m quadrats constituting the plot were disturbed</w:t>
            </w:r>
          </w:p>
        </w:tc>
        <w:tc>
          <w:tcPr>
            <w:tcW w:w="1800" w:type="dxa"/>
            <w:tcBorders>
              <w:top w:val="none" w:sz="0" w:space="0" w:color="auto"/>
              <w:bottom w:val="none" w:sz="0" w:space="0" w:color="auto"/>
              <w:right w:val="none" w:sz="0" w:space="0" w:color="auto"/>
            </w:tcBorders>
          </w:tcPr>
          <w:p w14:paraId="4EEB4403" w14:textId="77777777" w:rsidR="001D63CD" w:rsidRDefault="001D63CD" w:rsidP="001D63CD">
            <w:pPr>
              <w:cnfStyle w:val="000000100000" w:firstRow="0" w:lastRow="0" w:firstColumn="0" w:lastColumn="0" w:oddVBand="0" w:evenVBand="0" w:oddHBand="1" w:evenHBand="0" w:firstRowFirstColumn="0" w:firstRowLastColumn="0" w:lastRowFirstColumn="0" w:lastRowLastColumn="0"/>
            </w:pPr>
          </w:p>
        </w:tc>
      </w:tr>
      <w:tr w:rsidR="001D63CD" w14:paraId="31611B60" w14:textId="77777777" w:rsidTr="00304956">
        <w:tc>
          <w:tcPr>
            <w:cnfStyle w:val="001000000000" w:firstRow="0" w:lastRow="0" w:firstColumn="1" w:lastColumn="0" w:oddVBand="0" w:evenVBand="0" w:oddHBand="0" w:evenHBand="0" w:firstRowFirstColumn="0" w:firstRowLastColumn="0" w:lastRowFirstColumn="0" w:lastRowLastColumn="0"/>
            <w:tcW w:w="1915" w:type="dxa"/>
          </w:tcPr>
          <w:p w14:paraId="4FF0F153" w14:textId="77777777" w:rsidR="001D63CD" w:rsidRDefault="001D63CD" w:rsidP="001D63CD">
            <w:r>
              <w:t>…</w:t>
            </w:r>
          </w:p>
        </w:tc>
        <w:tc>
          <w:tcPr>
            <w:tcW w:w="3323" w:type="dxa"/>
          </w:tcPr>
          <w:p w14:paraId="6966E78C" w14:textId="77777777" w:rsidR="001D63CD" w:rsidRDefault="001D63CD" w:rsidP="001D63CD">
            <w:pPr>
              <w:cnfStyle w:val="000000000000" w:firstRow="0" w:lastRow="0" w:firstColumn="0" w:lastColumn="0" w:oddVBand="0" w:evenVBand="0" w:oddHBand="0" w:evenHBand="0" w:firstRowFirstColumn="0" w:firstRowLastColumn="0" w:lastRowFirstColumn="0" w:lastRowLastColumn="0"/>
            </w:pPr>
          </w:p>
        </w:tc>
        <w:tc>
          <w:tcPr>
            <w:tcW w:w="2430" w:type="dxa"/>
          </w:tcPr>
          <w:p w14:paraId="2BCDE35E" w14:textId="77777777" w:rsidR="001D63CD" w:rsidRDefault="001D63CD" w:rsidP="001D63CD">
            <w:pPr>
              <w:cnfStyle w:val="000000000000" w:firstRow="0" w:lastRow="0" w:firstColumn="0" w:lastColumn="0" w:oddVBand="0" w:evenVBand="0" w:oddHBand="0" w:evenHBand="0" w:firstRowFirstColumn="0" w:firstRowLastColumn="0" w:lastRowFirstColumn="0" w:lastRowLastColumn="0"/>
            </w:pPr>
          </w:p>
        </w:tc>
        <w:tc>
          <w:tcPr>
            <w:tcW w:w="1800" w:type="dxa"/>
          </w:tcPr>
          <w:p w14:paraId="14984A25" w14:textId="77777777" w:rsidR="001D63CD" w:rsidRDefault="001D63CD" w:rsidP="001D63CD">
            <w:pPr>
              <w:cnfStyle w:val="000000000000" w:firstRow="0" w:lastRow="0" w:firstColumn="0" w:lastColumn="0" w:oddVBand="0" w:evenVBand="0" w:oddHBand="0" w:evenHBand="0" w:firstRowFirstColumn="0" w:firstRowLastColumn="0" w:lastRowFirstColumn="0" w:lastRowLastColumn="0"/>
            </w:pPr>
          </w:p>
        </w:tc>
      </w:tr>
      <w:tr w:rsidR="001D63CD" w:rsidRPr="00090075" w14:paraId="73E51560" w14:textId="77777777" w:rsidTr="003049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tcPr>
          <w:p w14:paraId="7563F29C" w14:textId="77777777" w:rsidR="001D63CD" w:rsidRDefault="001D63CD" w:rsidP="001D63CD">
            <w:r>
              <w:t>c2015</w:t>
            </w:r>
          </w:p>
        </w:tc>
        <w:tc>
          <w:tcPr>
            <w:tcW w:w="3323" w:type="dxa"/>
          </w:tcPr>
          <w:p w14:paraId="165F487B" w14:textId="6F1025F4" w:rsidR="001D63CD" w:rsidRDefault="001D63CD" w:rsidP="001D63CD">
            <w:pPr>
              <w:cnfStyle w:val="000000100000" w:firstRow="0" w:lastRow="0" w:firstColumn="0" w:lastColumn="0" w:oddVBand="0" w:evenVBand="0" w:oddHBand="1" w:evenHBand="0" w:firstRowFirstColumn="0" w:firstRowLastColumn="0" w:lastRowFirstColumn="0" w:lastRowLastColumn="0"/>
            </w:pPr>
            <w:r>
              <w:t>Disturbance index in 2015</w:t>
            </w:r>
          </w:p>
        </w:tc>
        <w:tc>
          <w:tcPr>
            <w:tcW w:w="2430" w:type="dxa"/>
          </w:tcPr>
          <w:p w14:paraId="606C4942" w14:textId="4CF2D090" w:rsidR="001D63CD" w:rsidRDefault="00BA50B9" w:rsidP="001D63CD">
            <w:pPr>
              <w:cnfStyle w:val="000000100000" w:firstRow="0" w:lastRow="0" w:firstColumn="0" w:lastColumn="0" w:oddVBand="0" w:evenVBand="0" w:oddHBand="1" w:evenHBand="0" w:firstRowFirstColumn="0" w:firstRowLastColumn="0" w:lastRowFirstColumn="0" w:lastRowLastColumn="0"/>
            </w:pPr>
            <w:r>
              <w:t>Average disturbance in that plot and year, where 0 signifies no disturbance and 4 signifies that every quarter of the four 0.5 m x 0.5 m quadrats constituting the plot were disturbed</w:t>
            </w:r>
          </w:p>
        </w:tc>
        <w:tc>
          <w:tcPr>
            <w:tcW w:w="1800" w:type="dxa"/>
          </w:tcPr>
          <w:p w14:paraId="35435A1F" w14:textId="77777777" w:rsidR="001D63CD" w:rsidRDefault="001D63CD" w:rsidP="001D63CD">
            <w:pPr>
              <w:cnfStyle w:val="000000100000" w:firstRow="0" w:lastRow="0" w:firstColumn="0" w:lastColumn="0" w:oddVBand="0" w:evenVBand="0" w:oddHBand="1" w:evenHBand="0" w:firstRowFirstColumn="0" w:firstRowLastColumn="0" w:lastRowFirstColumn="0" w:lastRowLastColumn="0"/>
            </w:pPr>
          </w:p>
        </w:tc>
      </w:tr>
    </w:tbl>
    <w:p w14:paraId="42738269" w14:textId="0B1F7183" w:rsidR="009829E1" w:rsidRDefault="009829E1" w:rsidP="00BB1555">
      <w:pPr>
        <w:ind w:firstLine="720"/>
      </w:pPr>
    </w:p>
    <w:p w14:paraId="61E66616" w14:textId="77777777" w:rsidR="00BB1555" w:rsidRDefault="00BB1555" w:rsidP="00BB1555">
      <w:r>
        <w:t>The table plot_coords.csv:</w:t>
      </w:r>
    </w:p>
    <w:tbl>
      <w:tblPr>
        <w:tblStyle w:val="LightList-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0"/>
        <w:gridCol w:w="3023"/>
        <w:gridCol w:w="3129"/>
        <w:gridCol w:w="1654"/>
      </w:tblGrid>
      <w:tr w:rsidR="00BB1555" w14:paraId="1BA3A01B" w14:textId="77777777" w:rsidTr="003049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tcPr>
          <w:p w14:paraId="5EE733E8" w14:textId="77777777" w:rsidR="00BB1555" w:rsidRDefault="00BB1555" w:rsidP="00304956">
            <w:r>
              <w:lastRenderedPageBreak/>
              <w:t>Column name</w:t>
            </w:r>
          </w:p>
        </w:tc>
        <w:tc>
          <w:tcPr>
            <w:tcW w:w="3323" w:type="dxa"/>
          </w:tcPr>
          <w:p w14:paraId="66BF23EB" w14:textId="77777777" w:rsidR="00BB1555" w:rsidRDefault="00BB1555" w:rsidP="00304956">
            <w:pPr>
              <w:cnfStyle w:val="100000000000" w:firstRow="1" w:lastRow="0" w:firstColumn="0" w:lastColumn="0" w:oddVBand="0" w:evenVBand="0" w:oddHBand="0" w:evenHBand="0" w:firstRowFirstColumn="0" w:firstRowLastColumn="0" w:lastRowFirstColumn="0" w:lastRowLastColumn="0"/>
            </w:pPr>
            <w:r>
              <w:t>Description</w:t>
            </w:r>
          </w:p>
        </w:tc>
        <w:tc>
          <w:tcPr>
            <w:tcW w:w="2430" w:type="dxa"/>
          </w:tcPr>
          <w:p w14:paraId="4DD1EA01" w14:textId="77777777" w:rsidR="00BB1555" w:rsidRDefault="00BB1555" w:rsidP="00304956">
            <w:pPr>
              <w:cnfStyle w:val="100000000000" w:firstRow="1" w:lastRow="0" w:firstColumn="0" w:lastColumn="0" w:oddVBand="0" w:evenVBand="0" w:oddHBand="0" w:evenHBand="0" w:firstRowFirstColumn="0" w:firstRowLastColumn="0" w:lastRowFirstColumn="0" w:lastRowLastColumn="0"/>
            </w:pPr>
            <w:r>
              <w:t xml:space="preserve">Unit or </w:t>
            </w:r>
          </w:p>
          <w:p w14:paraId="090AF6F7" w14:textId="77777777" w:rsidR="00BB1555" w:rsidRDefault="00BB1555" w:rsidP="00304956">
            <w:pPr>
              <w:cnfStyle w:val="100000000000" w:firstRow="1" w:lastRow="0" w:firstColumn="0" w:lastColumn="0" w:oddVBand="0" w:evenVBand="0" w:oddHBand="0" w:evenHBand="0" w:firstRowFirstColumn="0" w:firstRowLastColumn="0" w:lastRowFirstColumn="0" w:lastRowLastColumn="0"/>
            </w:pPr>
            <w:r>
              <w:t>code explanation or date format</w:t>
            </w:r>
          </w:p>
        </w:tc>
        <w:tc>
          <w:tcPr>
            <w:tcW w:w="1800" w:type="dxa"/>
          </w:tcPr>
          <w:p w14:paraId="04B129F7" w14:textId="77777777" w:rsidR="00BB1555" w:rsidRDefault="00BB1555" w:rsidP="00304956">
            <w:pPr>
              <w:cnfStyle w:val="100000000000" w:firstRow="1" w:lastRow="0" w:firstColumn="0" w:lastColumn="0" w:oddVBand="0" w:evenVBand="0" w:oddHBand="0" w:evenHBand="0" w:firstRowFirstColumn="0" w:firstRowLastColumn="0" w:lastRowFirstColumn="0" w:lastRowLastColumn="0"/>
            </w:pPr>
            <w:r>
              <w:t>Empty value code</w:t>
            </w:r>
          </w:p>
        </w:tc>
      </w:tr>
      <w:tr w:rsidR="00A421C4" w14:paraId="5E9C7F18" w14:textId="77777777" w:rsidTr="003049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tcBorders>
              <w:top w:val="none" w:sz="0" w:space="0" w:color="auto"/>
              <w:left w:val="none" w:sz="0" w:space="0" w:color="auto"/>
              <w:bottom w:val="none" w:sz="0" w:space="0" w:color="auto"/>
            </w:tcBorders>
          </w:tcPr>
          <w:p w14:paraId="6F41E833" w14:textId="77777777" w:rsidR="00A421C4" w:rsidRDefault="00A421C4" w:rsidP="00A421C4">
            <w:r>
              <w:t>ID</w:t>
            </w:r>
          </w:p>
        </w:tc>
        <w:tc>
          <w:tcPr>
            <w:tcW w:w="3323" w:type="dxa"/>
            <w:tcBorders>
              <w:top w:val="none" w:sz="0" w:space="0" w:color="auto"/>
              <w:bottom w:val="none" w:sz="0" w:space="0" w:color="auto"/>
            </w:tcBorders>
          </w:tcPr>
          <w:p w14:paraId="4E75D5CD" w14:textId="77777777" w:rsidR="00A421C4" w:rsidRDefault="00A421C4" w:rsidP="00A421C4">
            <w:pPr>
              <w:cnfStyle w:val="000000100000" w:firstRow="0" w:lastRow="0" w:firstColumn="0" w:lastColumn="0" w:oddVBand="0" w:evenVBand="0" w:oddHBand="1" w:evenHBand="0" w:firstRowFirstColumn="0" w:firstRowLastColumn="0" w:lastRowFirstColumn="0" w:lastRowLastColumn="0"/>
            </w:pPr>
            <w:r>
              <w:t>Plot unique identifier</w:t>
            </w:r>
          </w:p>
        </w:tc>
        <w:tc>
          <w:tcPr>
            <w:tcW w:w="2430" w:type="dxa"/>
            <w:tcBorders>
              <w:top w:val="none" w:sz="0" w:space="0" w:color="auto"/>
              <w:bottom w:val="none" w:sz="0" w:space="0" w:color="auto"/>
            </w:tcBorders>
          </w:tcPr>
          <w:p w14:paraId="1997FB42" w14:textId="2CDFCAB2" w:rsidR="00A421C4" w:rsidRDefault="00A421C4" w:rsidP="00A421C4">
            <w:pPr>
              <w:cnfStyle w:val="000000100000" w:firstRow="0" w:lastRow="0" w:firstColumn="0" w:lastColumn="0" w:oddVBand="0" w:evenVBand="0" w:oddHBand="1" w:evenHBand="0" w:firstRowFirstColumn="0" w:firstRowLastColumn="0" w:lastRowFirstColumn="0" w:lastRowLastColumn="0"/>
            </w:pPr>
            <w:r>
              <w:t xml:space="preserve">Follows the format </w:t>
            </w:r>
            <w:proofErr w:type="spellStart"/>
            <w:r>
              <w:t>treatment_replicate_block_plot</w:t>
            </w:r>
            <w:proofErr w:type="spellEnd"/>
            <w:r>
              <w:t xml:space="preserve">, where treatment ranges from c for control, r for rabbit </w:t>
            </w:r>
            <w:proofErr w:type="spellStart"/>
            <w:r>
              <w:t>exclosure</w:t>
            </w:r>
            <w:proofErr w:type="spellEnd"/>
            <w:r>
              <w:t xml:space="preserve">, and g for gopher </w:t>
            </w:r>
            <w:proofErr w:type="spellStart"/>
            <w:r>
              <w:t>exclosure</w:t>
            </w:r>
            <w:proofErr w:type="spellEnd"/>
            <w:r>
              <w:t>, replicates ranges from 1 to 3, block from 1 to 2, and plot as either top or bottom</w:t>
            </w:r>
          </w:p>
        </w:tc>
        <w:tc>
          <w:tcPr>
            <w:tcW w:w="1800" w:type="dxa"/>
            <w:tcBorders>
              <w:top w:val="none" w:sz="0" w:space="0" w:color="auto"/>
              <w:bottom w:val="none" w:sz="0" w:space="0" w:color="auto"/>
              <w:right w:val="none" w:sz="0" w:space="0" w:color="auto"/>
            </w:tcBorders>
          </w:tcPr>
          <w:p w14:paraId="768EC806" w14:textId="77777777" w:rsidR="00A421C4" w:rsidRDefault="00A421C4" w:rsidP="00A421C4">
            <w:pPr>
              <w:cnfStyle w:val="000000100000" w:firstRow="0" w:lastRow="0" w:firstColumn="0" w:lastColumn="0" w:oddVBand="0" w:evenVBand="0" w:oddHBand="1" w:evenHBand="0" w:firstRowFirstColumn="0" w:firstRowLastColumn="0" w:lastRowFirstColumn="0" w:lastRowLastColumn="0"/>
            </w:pPr>
          </w:p>
        </w:tc>
      </w:tr>
      <w:tr w:rsidR="00A421C4" w14:paraId="6A9E240E" w14:textId="77777777" w:rsidTr="00304956">
        <w:tc>
          <w:tcPr>
            <w:cnfStyle w:val="001000000000" w:firstRow="0" w:lastRow="0" w:firstColumn="1" w:lastColumn="0" w:oddVBand="0" w:evenVBand="0" w:oddHBand="0" w:evenHBand="0" w:firstRowFirstColumn="0" w:firstRowLastColumn="0" w:lastRowFirstColumn="0" w:lastRowLastColumn="0"/>
            <w:tcW w:w="1915" w:type="dxa"/>
          </w:tcPr>
          <w:p w14:paraId="34C4B1BB" w14:textId="77777777" w:rsidR="00A421C4" w:rsidRDefault="00A421C4" w:rsidP="00A421C4">
            <w:proofErr w:type="spellStart"/>
            <w:r>
              <w:t>coordX</w:t>
            </w:r>
            <w:proofErr w:type="spellEnd"/>
          </w:p>
        </w:tc>
        <w:tc>
          <w:tcPr>
            <w:tcW w:w="3323" w:type="dxa"/>
          </w:tcPr>
          <w:p w14:paraId="78E32FFE" w14:textId="77777777" w:rsidR="00A421C4" w:rsidRDefault="00A421C4" w:rsidP="00A421C4">
            <w:pPr>
              <w:cnfStyle w:val="000000000000" w:firstRow="0" w:lastRow="0" w:firstColumn="0" w:lastColumn="0" w:oddVBand="0" w:evenVBand="0" w:oddHBand="0" w:evenHBand="0" w:firstRowFirstColumn="0" w:firstRowLastColumn="0" w:lastRowFirstColumn="0" w:lastRowLastColumn="0"/>
            </w:pPr>
            <w:r>
              <w:t>X coordinate of plot center</w:t>
            </w:r>
          </w:p>
        </w:tc>
        <w:tc>
          <w:tcPr>
            <w:tcW w:w="2430" w:type="dxa"/>
          </w:tcPr>
          <w:p w14:paraId="3EB5140A" w14:textId="77777777" w:rsidR="00A421C4" w:rsidRDefault="00A421C4" w:rsidP="00A421C4">
            <w:pPr>
              <w:cnfStyle w:val="000000000000" w:firstRow="0" w:lastRow="0" w:firstColumn="0" w:lastColumn="0" w:oddVBand="0" w:evenVBand="0" w:oddHBand="0" w:evenHBand="0" w:firstRowFirstColumn="0" w:firstRowLastColumn="0" w:lastRowFirstColumn="0" w:lastRowLastColumn="0"/>
            </w:pPr>
            <w:r>
              <w:t>Meters from origin</w:t>
            </w:r>
          </w:p>
        </w:tc>
        <w:tc>
          <w:tcPr>
            <w:tcW w:w="1800" w:type="dxa"/>
          </w:tcPr>
          <w:p w14:paraId="43CEABB5" w14:textId="77777777" w:rsidR="00A421C4" w:rsidRDefault="00A421C4" w:rsidP="00A421C4">
            <w:pPr>
              <w:cnfStyle w:val="000000000000" w:firstRow="0" w:lastRow="0" w:firstColumn="0" w:lastColumn="0" w:oddVBand="0" w:evenVBand="0" w:oddHBand="0" w:evenHBand="0" w:firstRowFirstColumn="0" w:firstRowLastColumn="0" w:lastRowFirstColumn="0" w:lastRowLastColumn="0"/>
            </w:pPr>
          </w:p>
        </w:tc>
      </w:tr>
      <w:tr w:rsidR="00A421C4" w14:paraId="40393648" w14:textId="77777777" w:rsidTr="003049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tcBorders>
              <w:top w:val="none" w:sz="0" w:space="0" w:color="auto"/>
              <w:left w:val="none" w:sz="0" w:space="0" w:color="auto"/>
              <w:bottom w:val="none" w:sz="0" w:space="0" w:color="auto"/>
            </w:tcBorders>
          </w:tcPr>
          <w:p w14:paraId="4FDA1D1A" w14:textId="77777777" w:rsidR="00A421C4" w:rsidRDefault="00A421C4" w:rsidP="00A421C4">
            <w:proofErr w:type="spellStart"/>
            <w:r>
              <w:t>coordY</w:t>
            </w:r>
            <w:proofErr w:type="spellEnd"/>
          </w:p>
        </w:tc>
        <w:tc>
          <w:tcPr>
            <w:tcW w:w="3323" w:type="dxa"/>
            <w:tcBorders>
              <w:top w:val="none" w:sz="0" w:space="0" w:color="auto"/>
              <w:bottom w:val="none" w:sz="0" w:space="0" w:color="auto"/>
            </w:tcBorders>
          </w:tcPr>
          <w:p w14:paraId="7D9B5D7C" w14:textId="77777777" w:rsidR="00A421C4" w:rsidRDefault="00A421C4" w:rsidP="00A421C4">
            <w:pPr>
              <w:cnfStyle w:val="000000100000" w:firstRow="0" w:lastRow="0" w:firstColumn="0" w:lastColumn="0" w:oddVBand="0" w:evenVBand="0" w:oddHBand="1" w:evenHBand="0" w:firstRowFirstColumn="0" w:firstRowLastColumn="0" w:lastRowFirstColumn="0" w:lastRowLastColumn="0"/>
            </w:pPr>
            <w:r>
              <w:t>Y coordinate of plot center</w:t>
            </w:r>
          </w:p>
        </w:tc>
        <w:tc>
          <w:tcPr>
            <w:tcW w:w="2430" w:type="dxa"/>
            <w:tcBorders>
              <w:top w:val="none" w:sz="0" w:space="0" w:color="auto"/>
              <w:bottom w:val="none" w:sz="0" w:space="0" w:color="auto"/>
            </w:tcBorders>
          </w:tcPr>
          <w:p w14:paraId="4C5E6597" w14:textId="77777777" w:rsidR="00A421C4" w:rsidRDefault="00A421C4" w:rsidP="00A421C4">
            <w:pPr>
              <w:cnfStyle w:val="000000100000" w:firstRow="0" w:lastRow="0" w:firstColumn="0" w:lastColumn="0" w:oddVBand="0" w:evenVBand="0" w:oddHBand="1" w:evenHBand="0" w:firstRowFirstColumn="0" w:firstRowLastColumn="0" w:lastRowFirstColumn="0" w:lastRowLastColumn="0"/>
            </w:pPr>
            <w:r>
              <w:t>Meters from origin</w:t>
            </w:r>
          </w:p>
        </w:tc>
        <w:tc>
          <w:tcPr>
            <w:tcW w:w="1800" w:type="dxa"/>
            <w:tcBorders>
              <w:top w:val="none" w:sz="0" w:space="0" w:color="auto"/>
              <w:bottom w:val="none" w:sz="0" w:space="0" w:color="auto"/>
              <w:right w:val="none" w:sz="0" w:space="0" w:color="auto"/>
            </w:tcBorders>
          </w:tcPr>
          <w:p w14:paraId="5C6C4252" w14:textId="77777777" w:rsidR="00A421C4" w:rsidRDefault="00A421C4" w:rsidP="00A421C4">
            <w:pPr>
              <w:cnfStyle w:val="000000100000" w:firstRow="0" w:lastRow="0" w:firstColumn="0" w:lastColumn="0" w:oddVBand="0" w:evenVBand="0" w:oddHBand="1" w:evenHBand="0" w:firstRowFirstColumn="0" w:firstRowLastColumn="0" w:lastRowFirstColumn="0" w:lastRowLastColumn="0"/>
            </w:pPr>
          </w:p>
        </w:tc>
      </w:tr>
    </w:tbl>
    <w:p w14:paraId="68AA21FA" w14:textId="77777777" w:rsidR="00BB1555" w:rsidRDefault="00BB1555" w:rsidP="00BB1555"/>
    <w:p w14:paraId="50526330" w14:textId="5F3FB485" w:rsidR="00BB1555" w:rsidRDefault="00BB1555" w:rsidP="00BB1555">
      <w:r>
        <w:t>The table soil_depth.csv:</w:t>
      </w:r>
    </w:p>
    <w:tbl>
      <w:tblPr>
        <w:tblStyle w:val="LightList-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5"/>
        <w:gridCol w:w="3323"/>
        <w:gridCol w:w="2430"/>
        <w:gridCol w:w="1800"/>
      </w:tblGrid>
      <w:tr w:rsidR="00BB1555" w14:paraId="3ECEC07B" w14:textId="77777777" w:rsidTr="003049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tcPr>
          <w:p w14:paraId="7E59D3C9" w14:textId="77777777" w:rsidR="00BB1555" w:rsidRDefault="00BB1555" w:rsidP="00304956">
            <w:r>
              <w:t>Column name</w:t>
            </w:r>
          </w:p>
        </w:tc>
        <w:tc>
          <w:tcPr>
            <w:tcW w:w="3323" w:type="dxa"/>
          </w:tcPr>
          <w:p w14:paraId="571ECFF6" w14:textId="77777777" w:rsidR="00BB1555" w:rsidRDefault="00BB1555" w:rsidP="00304956">
            <w:pPr>
              <w:cnfStyle w:val="100000000000" w:firstRow="1" w:lastRow="0" w:firstColumn="0" w:lastColumn="0" w:oddVBand="0" w:evenVBand="0" w:oddHBand="0" w:evenHBand="0" w:firstRowFirstColumn="0" w:firstRowLastColumn="0" w:lastRowFirstColumn="0" w:lastRowLastColumn="0"/>
            </w:pPr>
            <w:r>
              <w:t>Description</w:t>
            </w:r>
          </w:p>
        </w:tc>
        <w:tc>
          <w:tcPr>
            <w:tcW w:w="2430" w:type="dxa"/>
          </w:tcPr>
          <w:p w14:paraId="541CF9A4" w14:textId="77777777" w:rsidR="00BB1555" w:rsidRDefault="00BB1555" w:rsidP="00304956">
            <w:pPr>
              <w:cnfStyle w:val="100000000000" w:firstRow="1" w:lastRow="0" w:firstColumn="0" w:lastColumn="0" w:oddVBand="0" w:evenVBand="0" w:oddHBand="0" w:evenHBand="0" w:firstRowFirstColumn="0" w:firstRowLastColumn="0" w:lastRowFirstColumn="0" w:lastRowLastColumn="0"/>
            </w:pPr>
            <w:r>
              <w:t xml:space="preserve">Unit or </w:t>
            </w:r>
          </w:p>
          <w:p w14:paraId="76A1EA48" w14:textId="77777777" w:rsidR="00BB1555" w:rsidRDefault="00BB1555" w:rsidP="00304956">
            <w:pPr>
              <w:cnfStyle w:val="100000000000" w:firstRow="1" w:lastRow="0" w:firstColumn="0" w:lastColumn="0" w:oddVBand="0" w:evenVBand="0" w:oddHBand="0" w:evenHBand="0" w:firstRowFirstColumn="0" w:firstRowLastColumn="0" w:lastRowFirstColumn="0" w:lastRowLastColumn="0"/>
            </w:pPr>
            <w:r>
              <w:t>code explanation or date format</w:t>
            </w:r>
          </w:p>
        </w:tc>
        <w:tc>
          <w:tcPr>
            <w:tcW w:w="1800" w:type="dxa"/>
          </w:tcPr>
          <w:p w14:paraId="3CA5C6F7" w14:textId="77777777" w:rsidR="00BB1555" w:rsidRDefault="00BB1555" w:rsidP="00304956">
            <w:pPr>
              <w:cnfStyle w:val="100000000000" w:firstRow="1" w:lastRow="0" w:firstColumn="0" w:lastColumn="0" w:oddVBand="0" w:evenVBand="0" w:oddHBand="0" w:evenHBand="0" w:firstRowFirstColumn="0" w:firstRowLastColumn="0" w:lastRowFirstColumn="0" w:lastRowLastColumn="0"/>
            </w:pPr>
            <w:r>
              <w:t>Empty value code</w:t>
            </w:r>
          </w:p>
        </w:tc>
      </w:tr>
      <w:tr w:rsidR="00BB1555" w14:paraId="746AF503" w14:textId="77777777" w:rsidTr="003049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tcBorders>
              <w:top w:val="none" w:sz="0" w:space="0" w:color="auto"/>
              <w:left w:val="none" w:sz="0" w:space="0" w:color="auto"/>
              <w:bottom w:val="none" w:sz="0" w:space="0" w:color="auto"/>
            </w:tcBorders>
          </w:tcPr>
          <w:p w14:paraId="1CBB04DB" w14:textId="47BA8275" w:rsidR="00BB1555" w:rsidRDefault="00BB1555" w:rsidP="00304956">
            <w:r>
              <w:t>treatment</w:t>
            </w:r>
          </w:p>
        </w:tc>
        <w:tc>
          <w:tcPr>
            <w:tcW w:w="3323" w:type="dxa"/>
            <w:tcBorders>
              <w:top w:val="none" w:sz="0" w:space="0" w:color="auto"/>
              <w:bottom w:val="none" w:sz="0" w:space="0" w:color="auto"/>
            </w:tcBorders>
          </w:tcPr>
          <w:p w14:paraId="4DB5F4B0" w14:textId="66C5046B" w:rsidR="00BB1555" w:rsidRDefault="00BB1555" w:rsidP="00304956">
            <w:pPr>
              <w:cnfStyle w:val="000000100000" w:firstRow="0" w:lastRow="0" w:firstColumn="0" w:lastColumn="0" w:oddVBand="0" w:evenVBand="0" w:oddHBand="1" w:evenHBand="0" w:firstRowFirstColumn="0" w:firstRowLastColumn="0" w:lastRowFirstColumn="0" w:lastRowLastColumn="0"/>
            </w:pPr>
            <w:r>
              <w:t>Treatment identifying code</w:t>
            </w:r>
          </w:p>
        </w:tc>
        <w:tc>
          <w:tcPr>
            <w:tcW w:w="2430" w:type="dxa"/>
            <w:tcBorders>
              <w:top w:val="none" w:sz="0" w:space="0" w:color="auto"/>
              <w:bottom w:val="none" w:sz="0" w:space="0" w:color="auto"/>
            </w:tcBorders>
          </w:tcPr>
          <w:p w14:paraId="5878E771" w14:textId="4270CCAE" w:rsidR="00BB1555" w:rsidRDefault="00BB1555" w:rsidP="00304956">
            <w:pPr>
              <w:cnfStyle w:val="000000100000" w:firstRow="0" w:lastRow="0" w:firstColumn="0" w:lastColumn="0" w:oddVBand="0" w:evenVBand="0" w:oddHBand="1" w:evenHBand="0" w:firstRowFirstColumn="0" w:firstRowLastColumn="0" w:lastRowFirstColumn="0" w:lastRowLastColumn="0"/>
            </w:pPr>
            <w:r>
              <w:t>‘c’ = control, ‘r’ = rabbit exclosure, ‘g’ = gopher exclosure</w:t>
            </w:r>
          </w:p>
        </w:tc>
        <w:tc>
          <w:tcPr>
            <w:tcW w:w="1800" w:type="dxa"/>
            <w:tcBorders>
              <w:top w:val="none" w:sz="0" w:space="0" w:color="auto"/>
              <w:bottom w:val="none" w:sz="0" w:space="0" w:color="auto"/>
              <w:right w:val="none" w:sz="0" w:space="0" w:color="auto"/>
            </w:tcBorders>
          </w:tcPr>
          <w:p w14:paraId="3153BC48" w14:textId="77777777" w:rsidR="00BB1555" w:rsidRDefault="00BB1555" w:rsidP="00304956">
            <w:pPr>
              <w:cnfStyle w:val="000000100000" w:firstRow="0" w:lastRow="0" w:firstColumn="0" w:lastColumn="0" w:oddVBand="0" w:evenVBand="0" w:oddHBand="1" w:evenHBand="0" w:firstRowFirstColumn="0" w:firstRowLastColumn="0" w:lastRowFirstColumn="0" w:lastRowLastColumn="0"/>
            </w:pPr>
          </w:p>
        </w:tc>
      </w:tr>
      <w:tr w:rsidR="00BB1555" w14:paraId="00FD3B04" w14:textId="77777777" w:rsidTr="00304956">
        <w:tc>
          <w:tcPr>
            <w:cnfStyle w:val="001000000000" w:firstRow="0" w:lastRow="0" w:firstColumn="1" w:lastColumn="0" w:oddVBand="0" w:evenVBand="0" w:oddHBand="0" w:evenHBand="0" w:firstRowFirstColumn="0" w:firstRowLastColumn="0" w:lastRowFirstColumn="0" w:lastRowLastColumn="0"/>
            <w:tcW w:w="1915" w:type="dxa"/>
          </w:tcPr>
          <w:p w14:paraId="464672A5" w14:textId="78BDB1C7" w:rsidR="00BB1555" w:rsidRDefault="00BB1555" w:rsidP="00304956">
            <w:proofErr w:type="spellStart"/>
            <w:r>
              <w:t>trtrep</w:t>
            </w:r>
            <w:proofErr w:type="spellEnd"/>
          </w:p>
        </w:tc>
        <w:tc>
          <w:tcPr>
            <w:tcW w:w="3323" w:type="dxa"/>
          </w:tcPr>
          <w:p w14:paraId="17A8F5D7" w14:textId="39B72683" w:rsidR="00BB1555" w:rsidRDefault="00BB1555" w:rsidP="00304956">
            <w:pPr>
              <w:cnfStyle w:val="000000000000" w:firstRow="0" w:lastRow="0" w:firstColumn="0" w:lastColumn="0" w:oddVBand="0" w:evenVBand="0" w:oddHBand="0" w:evenHBand="0" w:firstRowFirstColumn="0" w:firstRowLastColumn="0" w:lastRowFirstColumn="0" w:lastRowLastColumn="0"/>
            </w:pPr>
            <w:r>
              <w:t>Replicate identifying code</w:t>
            </w:r>
          </w:p>
        </w:tc>
        <w:tc>
          <w:tcPr>
            <w:tcW w:w="2430" w:type="dxa"/>
          </w:tcPr>
          <w:p w14:paraId="47EC0109" w14:textId="31396097" w:rsidR="00BB1555" w:rsidRDefault="00BB1555" w:rsidP="00304956">
            <w:pPr>
              <w:cnfStyle w:val="000000000000" w:firstRow="0" w:lastRow="0" w:firstColumn="0" w:lastColumn="0" w:oddVBand="0" w:evenVBand="0" w:oddHBand="0" w:evenHBand="0" w:firstRowFirstColumn="0" w:firstRowLastColumn="0" w:lastRowFirstColumn="0" w:lastRowLastColumn="0"/>
            </w:pPr>
            <w:r>
              <w:t>Takes values 1</w:t>
            </w:r>
            <w:r w:rsidR="004F1D6A">
              <w:t xml:space="preserve"> through 3</w:t>
            </w:r>
          </w:p>
        </w:tc>
        <w:tc>
          <w:tcPr>
            <w:tcW w:w="1800" w:type="dxa"/>
          </w:tcPr>
          <w:p w14:paraId="43F09E7F" w14:textId="77777777" w:rsidR="00BB1555" w:rsidRDefault="00BB1555" w:rsidP="00304956">
            <w:pPr>
              <w:cnfStyle w:val="000000000000" w:firstRow="0" w:lastRow="0" w:firstColumn="0" w:lastColumn="0" w:oddVBand="0" w:evenVBand="0" w:oddHBand="0" w:evenHBand="0" w:firstRowFirstColumn="0" w:firstRowLastColumn="0" w:lastRowFirstColumn="0" w:lastRowLastColumn="0"/>
            </w:pPr>
          </w:p>
        </w:tc>
      </w:tr>
      <w:tr w:rsidR="00BB1555" w14:paraId="60BC76DA" w14:textId="77777777" w:rsidTr="003049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tcBorders>
              <w:top w:val="none" w:sz="0" w:space="0" w:color="auto"/>
              <w:left w:val="none" w:sz="0" w:space="0" w:color="auto"/>
              <w:bottom w:val="none" w:sz="0" w:space="0" w:color="auto"/>
            </w:tcBorders>
          </w:tcPr>
          <w:p w14:paraId="0DCDC9DE" w14:textId="0AF6AD11" w:rsidR="00BB1555" w:rsidRDefault="00BB1555" w:rsidP="00304956">
            <w:r>
              <w:t>plot</w:t>
            </w:r>
          </w:p>
        </w:tc>
        <w:tc>
          <w:tcPr>
            <w:tcW w:w="3323" w:type="dxa"/>
            <w:tcBorders>
              <w:top w:val="none" w:sz="0" w:space="0" w:color="auto"/>
              <w:bottom w:val="none" w:sz="0" w:space="0" w:color="auto"/>
            </w:tcBorders>
          </w:tcPr>
          <w:p w14:paraId="2AC61315" w14:textId="4F709A3E" w:rsidR="00BB1555" w:rsidRDefault="00BB1555" w:rsidP="00304956">
            <w:pPr>
              <w:cnfStyle w:val="000000100000" w:firstRow="0" w:lastRow="0" w:firstColumn="0" w:lastColumn="0" w:oddVBand="0" w:evenVBand="0" w:oddHBand="1" w:evenHBand="0" w:firstRowFirstColumn="0" w:firstRowLastColumn="0" w:lastRowFirstColumn="0" w:lastRowLastColumn="0"/>
            </w:pPr>
            <w:r>
              <w:t>Plot identifying code</w:t>
            </w:r>
          </w:p>
        </w:tc>
        <w:tc>
          <w:tcPr>
            <w:tcW w:w="2430" w:type="dxa"/>
            <w:tcBorders>
              <w:top w:val="none" w:sz="0" w:space="0" w:color="auto"/>
              <w:bottom w:val="none" w:sz="0" w:space="0" w:color="auto"/>
            </w:tcBorders>
          </w:tcPr>
          <w:p w14:paraId="0BD6CBE9" w14:textId="74A24F10" w:rsidR="00BB1555" w:rsidRDefault="004429D3" w:rsidP="00304956">
            <w:pPr>
              <w:cnfStyle w:val="000000100000" w:firstRow="0" w:lastRow="0" w:firstColumn="0" w:lastColumn="0" w:oddVBand="0" w:evenVBand="0" w:oddHBand="1" w:evenHBand="0" w:firstRowFirstColumn="0" w:firstRowLastColumn="0" w:lastRowFirstColumn="0" w:lastRowLastColumn="0"/>
            </w:pPr>
            <w:r>
              <w:t>Combines the b</w:t>
            </w:r>
            <w:r>
              <w:t xml:space="preserve">lock </w:t>
            </w:r>
            <w:r>
              <w:t xml:space="preserve">(either </w:t>
            </w:r>
            <w:r>
              <w:t>1 to 2</w:t>
            </w:r>
            <w:r>
              <w:t>)</w:t>
            </w:r>
            <w:r>
              <w:t xml:space="preserve">, and plot </w:t>
            </w:r>
            <w:r>
              <w:t xml:space="preserve">(either </w:t>
            </w:r>
            <w:r>
              <w:t>top or bottom</w:t>
            </w:r>
            <w:r>
              <w:t>)</w:t>
            </w:r>
          </w:p>
        </w:tc>
        <w:tc>
          <w:tcPr>
            <w:tcW w:w="1800" w:type="dxa"/>
            <w:tcBorders>
              <w:top w:val="none" w:sz="0" w:space="0" w:color="auto"/>
              <w:bottom w:val="none" w:sz="0" w:space="0" w:color="auto"/>
              <w:right w:val="none" w:sz="0" w:space="0" w:color="auto"/>
            </w:tcBorders>
          </w:tcPr>
          <w:p w14:paraId="4A59591C" w14:textId="77777777" w:rsidR="00BB1555" w:rsidRDefault="00BB1555" w:rsidP="00304956">
            <w:pPr>
              <w:cnfStyle w:val="000000100000" w:firstRow="0" w:lastRow="0" w:firstColumn="0" w:lastColumn="0" w:oddVBand="0" w:evenVBand="0" w:oddHBand="1" w:evenHBand="0" w:firstRowFirstColumn="0" w:firstRowLastColumn="0" w:lastRowFirstColumn="0" w:lastRowLastColumn="0"/>
            </w:pPr>
          </w:p>
        </w:tc>
      </w:tr>
      <w:tr w:rsidR="00BB1555" w14:paraId="29810A07" w14:textId="77777777" w:rsidTr="00304956">
        <w:tc>
          <w:tcPr>
            <w:cnfStyle w:val="001000000000" w:firstRow="0" w:lastRow="0" w:firstColumn="1" w:lastColumn="0" w:oddVBand="0" w:evenVBand="0" w:oddHBand="0" w:evenHBand="0" w:firstRowFirstColumn="0" w:firstRowLastColumn="0" w:lastRowFirstColumn="0" w:lastRowLastColumn="0"/>
            <w:tcW w:w="1915" w:type="dxa"/>
          </w:tcPr>
          <w:p w14:paraId="7AEF69A9" w14:textId="75AA3D3D" w:rsidR="00BB1555" w:rsidRDefault="00BB1555" w:rsidP="00304956">
            <w:proofErr w:type="spellStart"/>
            <w:r>
              <w:t>soilDepth</w:t>
            </w:r>
            <w:proofErr w:type="spellEnd"/>
          </w:p>
        </w:tc>
        <w:tc>
          <w:tcPr>
            <w:tcW w:w="3323" w:type="dxa"/>
          </w:tcPr>
          <w:p w14:paraId="4DB56185" w14:textId="2BD3A466" w:rsidR="00BB1555" w:rsidRDefault="00BB1555" w:rsidP="00304956">
            <w:pPr>
              <w:cnfStyle w:val="000000000000" w:firstRow="0" w:lastRow="0" w:firstColumn="0" w:lastColumn="0" w:oddVBand="0" w:evenVBand="0" w:oddHBand="0" w:evenHBand="0" w:firstRowFirstColumn="0" w:firstRowLastColumn="0" w:lastRowFirstColumn="0" w:lastRowLastColumn="0"/>
            </w:pPr>
            <w:r>
              <w:t>Mean soil depth in the plot</w:t>
            </w:r>
          </w:p>
        </w:tc>
        <w:tc>
          <w:tcPr>
            <w:tcW w:w="2430" w:type="dxa"/>
          </w:tcPr>
          <w:p w14:paraId="426AFF29" w14:textId="29A8419F" w:rsidR="00BB1555" w:rsidRDefault="00BB1555" w:rsidP="00304956">
            <w:pPr>
              <w:cnfStyle w:val="000000000000" w:firstRow="0" w:lastRow="0" w:firstColumn="0" w:lastColumn="0" w:oddVBand="0" w:evenVBand="0" w:oddHBand="0" w:evenHBand="0" w:firstRowFirstColumn="0" w:firstRowLastColumn="0" w:lastRowFirstColumn="0" w:lastRowLastColumn="0"/>
            </w:pPr>
            <w:r>
              <w:t>cm</w:t>
            </w:r>
          </w:p>
        </w:tc>
        <w:tc>
          <w:tcPr>
            <w:tcW w:w="1800" w:type="dxa"/>
          </w:tcPr>
          <w:p w14:paraId="1DCBAB8D" w14:textId="77777777" w:rsidR="00BB1555" w:rsidRDefault="00BB1555" w:rsidP="00304956">
            <w:pPr>
              <w:cnfStyle w:val="000000000000" w:firstRow="0" w:lastRow="0" w:firstColumn="0" w:lastColumn="0" w:oddVBand="0" w:evenVBand="0" w:oddHBand="0" w:evenHBand="0" w:firstRowFirstColumn="0" w:firstRowLastColumn="0" w:lastRowFirstColumn="0" w:lastRowLastColumn="0"/>
            </w:pPr>
          </w:p>
        </w:tc>
      </w:tr>
      <w:tr w:rsidR="00BB1555" w14:paraId="6135781E" w14:textId="77777777" w:rsidTr="003049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tcPr>
          <w:p w14:paraId="5A68E7EA" w14:textId="261BC61B" w:rsidR="00BB1555" w:rsidRDefault="00BB1555" w:rsidP="00304956">
            <w:proofErr w:type="spellStart"/>
            <w:r>
              <w:t>minSoilDepth</w:t>
            </w:r>
            <w:proofErr w:type="spellEnd"/>
          </w:p>
        </w:tc>
        <w:tc>
          <w:tcPr>
            <w:tcW w:w="3323" w:type="dxa"/>
          </w:tcPr>
          <w:p w14:paraId="0595D2A1" w14:textId="6BFB3958" w:rsidR="00BB1555" w:rsidRDefault="00BB1555" w:rsidP="00304956">
            <w:pPr>
              <w:cnfStyle w:val="000000100000" w:firstRow="0" w:lastRow="0" w:firstColumn="0" w:lastColumn="0" w:oddVBand="0" w:evenVBand="0" w:oddHBand="1" w:evenHBand="0" w:firstRowFirstColumn="0" w:firstRowLastColumn="0" w:lastRowFirstColumn="0" w:lastRowLastColumn="0"/>
            </w:pPr>
            <w:r>
              <w:t>Min soil depth in the plot</w:t>
            </w:r>
          </w:p>
        </w:tc>
        <w:tc>
          <w:tcPr>
            <w:tcW w:w="2430" w:type="dxa"/>
          </w:tcPr>
          <w:p w14:paraId="5FBE1D10" w14:textId="5009E37F" w:rsidR="00BB1555" w:rsidRDefault="00BB1555" w:rsidP="00304956">
            <w:pPr>
              <w:cnfStyle w:val="000000100000" w:firstRow="0" w:lastRow="0" w:firstColumn="0" w:lastColumn="0" w:oddVBand="0" w:evenVBand="0" w:oddHBand="1" w:evenHBand="0" w:firstRowFirstColumn="0" w:firstRowLastColumn="0" w:lastRowFirstColumn="0" w:lastRowLastColumn="0"/>
            </w:pPr>
            <w:r>
              <w:t>cm</w:t>
            </w:r>
          </w:p>
        </w:tc>
        <w:tc>
          <w:tcPr>
            <w:tcW w:w="1800" w:type="dxa"/>
          </w:tcPr>
          <w:p w14:paraId="1B6DDFF5" w14:textId="77777777" w:rsidR="00BB1555" w:rsidRDefault="00BB1555" w:rsidP="00304956">
            <w:pPr>
              <w:cnfStyle w:val="000000100000" w:firstRow="0" w:lastRow="0" w:firstColumn="0" w:lastColumn="0" w:oddVBand="0" w:evenVBand="0" w:oddHBand="1" w:evenHBand="0" w:firstRowFirstColumn="0" w:firstRowLastColumn="0" w:lastRowFirstColumn="0" w:lastRowLastColumn="0"/>
            </w:pPr>
          </w:p>
        </w:tc>
      </w:tr>
      <w:tr w:rsidR="00BB1555" w14:paraId="5C0D9D79" w14:textId="77777777" w:rsidTr="00304956">
        <w:tc>
          <w:tcPr>
            <w:cnfStyle w:val="001000000000" w:firstRow="0" w:lastRow="0" w:firstColumn="1" w:lastColumn="0" w:oddVBand="0" w:evenVBand="0" w:oddHBand="0" w:evenHBand="0" w:firstRowFirstColumn="0" w:firstRowLastColumn="0" w:lastRowFirstColumn="0" w:lastRowLastColumn="0"/>
            <w:tcW w:w="1915" w:type="dxa"/>
          </w:tcPr>
          <w:p w14:paraId="3410E120" w14:textId="500D673C" w:rsidR="00BB1555" w:rsidRDefault="00BB1555" w:rsidP="00304956">
            <w:proofErr w:type="spellStart"/>
            <w:r>
              <w:t>maxSoilDepth</w:t>
            </w:r>
            <w:proofErr w:type="spellEnd"/>
          </w:p>
        </w:tc>
        <w:tc>
          <w:tcPr>
            <w:tcW w:w="3323" w:type="dxa"/>
          </w:tcPr>
          <w:p w14:paraId="06995BA6" w14:textId="7D129EE3" w:rsidR="00BB1555" w:rsidRDefault="00BB1555" w:rsidP="00304956">
            <w:pPr>
              <w:cnfStyle w:val="000000000000" w:firstRow="0" w:lastRow="0" w:firstColumn="0" w:lastColumn="0" w:oddVBand="0" w:evenVBand="0" w:oddHBand="0" w:evenHBand="0" w:firstRowFirstColumn="0" w:firstRowLastColumn="0" w:lastRowFirstColumn="0" w:lastRowLastColumn="0"/>
            </w:pPr>
            <w:r>
              <w:t>Max soil depth in the plot</w:t>
            </w:r>
          </w:p>
        </w:tc>
        <w:tc>
          <w:tcPr>
            <w:tcW w:w="2430" w:type="dxa"/>
          </w:tcPr>
          <w:p w14:paraId="445DACAC" w14:textId="30F1F2BA" w:rsidR="00BB1555" w:rsidRDefault="00BB1555" w:rsidP="00304956">
            <w:pPr>
              <w:cnfStyle w:val="000000000000" w:firstRow="0" w:lastRow="0" w:firstColumn="0" w:lastColumn="0" w:oddVBand="0" w:evenVBand="0" w:oddHBand="0" w:evenHBand="0" w:firstRowFirstColumn="0" w:firstRowLastColumn="0" w:lastRowFirstColumn="0" w:lastRowLastColumn="0"/>
            </w:pPr>
            <w:r>
              <w:t>cm</w:t>
            </w:r>
          </w:p>
        </w:tc>
        <w:tc>
          <w:tcPr>
            <w:tcW w:w="1800" w:type="dxa"/>
          </w:tcPr>
          <w:p w14:paraId="58B61342" w14:textId="77777777" w:rsidR="00BB1555" w:rsidRDefault="00BB1555" w:rsidP="00304956">
            <w:pPr>
              <w:cnfStyle w:val="000000000000" w:firstRow="0" w:lastRow="0" w:firstColumn="0" w:lastColumn="0" w:oddVBand="0" w:evenVBand="0" w:oddHBand="0" w:evenHBand="0" w:firstRowFirstColumn="0" w:firstRowLastColumn="0" w:lastRowFirstColumn="0" w:lastRowLastColumn="0"/>
            </w:pPr>
          </w:p>
        </w:tc>
      </w:tr>
    </w:tbl>
    <w:p w14:paraId="7DC80AF8" w14:textId="32FDCC8A" w:rsidR="00BB1555" w:rsidRDefault="00BB1555" w:rsidP="00BB1555"/>
    <w:p w14:paraId="4D9C86F9" w14:textId="142F6DE7" w:rsidR="00BB1555" w:rsidRDefault="00BB1555" w:rsidP="00BB1555">
      <w:r>
        <w:t>The table pdsi.csv:</w:t>
      </w:r>
    </w:p>
    <w:tbl>
      <w:tblPr>
        <w:tblStyle w:val="LightList-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5"/>
        <w:gridCol w:w="3323"/>
        <w:gridCol w:w="2430"/>
        <w:gridCol w:w="1800"/>
      </w:tblGrid>
      <w:tr w:rsidR="00BB1555" w14:paraId="1D033199" w14:textId="77777777" w:rsidTr="003049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tcPr>
          <w:p w14:paraId="33387D25" w14:textId="77777777" w:rsidR="00BB1555" w:rsidRDefault="00BB1555" w:rsidP="00304956">
            <w:r>
              <w:t>Column name</w:t>
            </w:r>
          </w:p>
        </w:tc>
        <w:tc>
          <w:tcPr>
            <w:tcW w:w="3323" w:type="dxa"/>
          </w:tcPr>
          <w:p w14:paraId="1925CFEE" w14:textId="77777777" w:rsidR="00BB1555" w:rsidRDefault="00BB1555" w:rsidP="00304956">
            <w:pPr>
              <w:cnfStyle w:val="100000000000" w:firstRow="1" w:lastRow="0" w:firstColumn="0" w:lastColumn="0" w:oddVBand="0" w:evenVBand="0" w:oddHBand="0" w:evenHBand="0" w:firstRowFirstColumn="0" w:firstRowLastColumn="0" w:lastRowFirstColumn="0" w:lastRowLastColumn="0"/>
            </w:pPr>
            <w:r>
              <w:t>Description</w:t>
            </w:r>
          </w:p>
        </w:tc>
        <w:tc>
          <w:tcPr>
            <w:tcW w:w="2430" w:type="dxa"/>
          </w:tcPr>
          <w:p w14:paraId="5AA6AEFB" w14:textId="77777777" w:rsidR="00BB1555" w:rsidRDefault="00BB1555" w:rsidP="00304956">
            <w:pPr>
              <w:cnfStyle w:val="100000000000" w:firstRow="1" w:lastRow="0" w:firstColumn="0" w:lastColumn="0" w:oddVBand="0" w:evenVBand="0" w:oddHBand="0" w:evenHBand="0" w:firstRowFirstColumn="0" w:firstRowLastColumn="0" w:lastRowFirstColumn="0" w:lastRowLastColumn="0"/>
            </w:pPr>
            <w:r>
              <w:t xml:space="preserve">Unit or </w:t>
            </w:r>
          </w:p>
          <w:p w14:paraId="4793C500" w14:textId="77777777" w:rsidR="00BB1555" w:rsidRDefault="00BB1555" w:rsidP="00304956">
            <w:pPr>
              <w:cnfStyle w:val="100000000000" w:firstRow="1" w:lastRow="0" w:firstColumn="0" w:lastColumn="0" w:oddVBand="0" w:evenVBand="0" w:oddHBand="0" w:evenHBand="0" w:firstRowFirstColumn="0" w:firstRowLastColumn="0" w:lastRowFirstColumn="0" w:lastRowLastColumn="0"/>
            </w:pPr>
            <w:r>
              <w:t>code explanation or date format</w:t>
            </w:r>
          </w:p>
        </w:tc>
        <w:tc>
          <w:tcPr>
            <w:tcW w:w="1800" w:type="dxa"/>
          </w:tcPr>
          <w:p w14:paraId="0AF96779" w14:textId="77777777" w:rsidR="00BB1555" w:rsidRDefault="00BB1555" w:rsidP="00304956">
            <w:pPr>
              <w:cnfStyle w:val="100000000000" w:firstRow="1" w:lastRow="0" w:firstColumn="0" w:lastColumn="0" w:oddVBand="0" w:evenVBand="0" w:oddHBand="0" w:evenHBand="0" w:firstRowFirstColumn="0" w:firstRowLastColumn="0" w:lastRowFirstColumn="0" w:lastRowLastColumn="0"/>
            </w:pPr>
            <w:r>
              <w:t>Empty value code</w:t>
            </w:r>
          </w:p>
        </w:tc>
      </w:tr>
      <w:tr w:rsidR="00BB1555" w14:paraId="18102009" w14:textId="77777777" w:rsidTr="003049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tcBorders>
              <w:top w:val="none" w:sz="0" w:space="0" w:color="auto"/>
              <w:left w:val="none" w:sz="0" w:space="0" w:color="auto"/>
              <w:bottom w:val="none" w:sz="0" w:space="0" w:color="auto"/>
            </w:tcBorders>
          </w:tcPr>
          <w:p w14:paraId="1E928D9B" w14:textId="2A524C9C" w:rsidR="00BB1555" w:rsidRDefault="00BB1555" w:rsidP="00304956">
            <w:proofErr w:type="spellStart"/>
            <w:r>
              <w:t>samplingYear</w:t>
            </w:r>
            <w:proofErr w:type="spellEnd"/>
          </w:p>
        </w:tc>
        <w:tc>
          <w:tcPr>
            <w:tcW w:w="3323" w:type="dxa"/>
            <w:tcBorders>
              <w:top w:val="none" w:sz="0" w:space="0" w:color="auto"/>
              <w:bottom w:val="none" w:sz="0" w:space="0" w:color="auto"/>
            </w:tcBorders>
          </w:tcPr>
          <w:p w14:paraId="774F30AC" w14:textId="112AB0BB" w:rsidR="00BB1555" w:rsidRDefault="00BB1555" w:rsidP="00304956">
            <w:pPr>
              <w:cnfStyle w:val="000000100000" w:firstRow="0" w:lastRow="0" w:firstColumn="0" w:lastColumn="0" w:oddVBand="0" w:evenVBand="0" w:oddHBand="1" w:evenHBand="0" w:firstRowFirstColumn="0" w:firstRowLastColumn="0" w:lastRowFirstColumn="0" w:lastRowLastColumn="0"/>
            </w:pPr>
            <w:r>
              <w:t>Year of sampling</w:t>
            </w:r>
          </w:p>
        </w:tc>
        <w:tc>
          <w:tcPr>
            <w:tcW w:w="2430" w:type="dxa"/>
            <w:tcBorders>
              <w:top w:val="none" w:sz="0" w:space="0" w:color="auto"/>
              <w:bottom w:val="none" w:sz="0" w:space="0" w:color="auto"/>
            </w:tcBorders>
          </w:tcPr>
          <w:p w14:paraId="340B2D9F" w14:textId="77777777" w:rsidR="00BB1555" w:rsidRDefault="00BB1555" w:rsidP="00304956">
            <w:pPr>
              <w:cnfStyle w:val="000000100000" w:firstRow="0" w:lastRow="0" w:firstColumn="0" w:lastColumn="0" w:oddVBand="0" w:evenVBand="0" w:oddHBand="1" w:evenHBand="0" w:firstRowFirstColumn="0" w:firstRowLastColumn="0" w:lastRowFirstColumn="0" w:lastRowLastColumn="0"/>
            </w:pPr>
          </w:p>
        </w:tc>
        <w:tc>
          <w:tcPr>
            <w:tcW w:w="1800" w:type="dxa"/>
            <w:tcBorders>
              <w:top w:val="none" w:sz="0" w:space="0" w:color="auto"/>
              <w:bottom w:val="none" w:sz="0" w:space="0" w:color="auto"/>
              <w:right w:val="none" w:sz="0" w:space="0" w:color="auto"/>
            </w:tcBorders>
          </w:tcPr>
          <w:p w14:paraId="2BE1FF69" w14:textId="77777777" w:rsidR="00BB1555" w:rsidRDefault="00BB1555" w:rsidP="00304956">
            <w:pPr>
              <w:cnfStyle w:val="000000100000" w:firstRow="0" w:lastRow="0" w:firstColumn="0" w:lastColumn="0" w:oddVBand="0" w:evenVBand="0" w:oddHBand="1" w:evenHBand="0" w:firstRowFirstColumn="0" w:firstRowLastColumn="0" w:lastRowFirstColumn="0" w:lastRowLastColumn="0"/>
            </w:pPr>
          </w:p>
        </w:tc>
      </w:tr>
      <w:tr w:rsidR="00BB1555" w14:paraId="187CBE9C" w14:textId="77777777" w:rsidTr="00304956">
        <w:tc>
          <w:tcPr>
            <w:cnfStyle w:val="001000000000" w:firstRow="0" w:lastRow="0" w:firstColumn="1" w:lastColumn="0" w:oddVBand="0" w:evenVBand="0" w:oddHBand="0" w:evenHBand="0" w:firstRowFirstColumn="0" w:firstRowLastColumn="0" w:lastRowFirstColumn="0" w:lastRowLastColumn="0"/>
            <w:tcW w:w="1915" w:type="dxa"/>
          </w:tcPr>
          <w:p w14:paraId="3DA9B849" w14:textId="7DD76A6B" w:rsidR="00BB1555" w:rsidRDefault="00BB1555" w:rsidP="00304956">
            <w:r>
              <w:t>season</w:t>
            </w:r>
          </w:p>
        </w:tc>
        <w:tc>
          <w:tcPr>
            <w:tcW w:w="3323" w:type="dxa"/>
          </w:tcPr>
          <w:p w14:paraId="330F9925" w14:textId="7A3B4750" w:rsidR="00BB1555" w:rsidRDefault="00BB1555" w:rsidP="00304956">
            <w:pPr>
              <w:cnfStyle w:val="000000000000" w:firstRow="0" w:lastRow="0" w:firstColumn="0" w:lastColumn="0" w:oddVBand="0" w:evenVBand="0" w:oddHBand="0" w:evenHBand="0" w:firstRowFirstColumn="0" w:firstRowLastColumn="0" w:lastRowFirstColumn="0" w:lastRowLastColumn="0"/>
            </w:pPr>
            <w:r>
              <w:t>season</w:t>
            </w:r>
          </w:p>
        </w:tc>
        <w:tc>
          <w:tcPr>
            <w:tcW w:w="2430" w:type="dxa"/>
          </w:tcPr>
          <w:p w14:paraId="7872E4FF" w14:textId="2B6BF0D7" w:rsidR="00BB1555" w:rsidRDefault="00BB1555" w:rsidP="00304956">
            <w:pPr>
              <w:cnfStyle w:val="000000000000" w:firstRow="0" w:lastRow="0" w:firstColumn="0" w:lastColumn="0" w:oddVBand="0" w:evenVBand="0" w:oddHBand="0" w:evenHBand="0" w:firstRowFirstColumn="0" w:firstRowLastColumn="0" w:lastRowFirstColumn="0" w:lastRowLastColumn="0"/>
            </w:pPr>
            <w:r>
              <w:t>All entries are ‘g’ for growing season</w:t>
            </w:r>
          </w:p>
        </w:tc>
        <w:tc>
          <w:tcPr>
            <w:tcW w:w="1800" w:type="dxa"/>
          </w:tcPr>
          <w:p w14:paraId="6AC8128E" w14:textId="77777777" w:rsidR="00BB1555" w:rsidRDefault="00BB1555" w:rsidP="00304956">
            <w:pPr>
              <w:cnfStyle w:val="000000000000" w:firstRow="0" w:lastRow="0" w:firstColumn="0" w:lastColumn="0" w:oddVBand="0" w:evenVBand="0" w:oddHBand="0" w:evenHBand="0" w:firstRowFirstColumn="0" w:firstRowLastColumn="0" w:lastRowFirstColumn="0" w:lastRowLastColumn="0"/>
            </w:pPr>
          </w:p>
        </w:tc>
      </w:tr>
      <w:tr w:rsidR="00BB1555" w14:paraId="34A47455" w14:textId="77777777" w:rsidTr="003049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tcBorders>
              <w:top w:val="none" w:sz="0" w:space="0" w:color="auto"/>
              <w:left w:val="none" w:sz="0" w:space="0" w:color="auto"/>
              <w:bottom w:val="none" w:sz="0" w:space="0" w:color="auto"/>
            </w:tcBorders>
          </w:tcPr>
          <w:p w14:paraId="04A9253E" w14:textId="20F2F06B" w:rsidR="00BB1555" w:rsidRDefault="00BB1555" w:rsidP="00304956">
            <w:r>
              <w:t>PDSI</w:t>
            </w:r>
          </w:p>
        </w:tc>
        <w:tc>
          <w:tcPr>
            <w:tcW w:w="3323" w:type="dxa"/>
            <w:tcBorders>
              <w:top w:val="none" w:sz="0" w:space="0" w:color="auto"/>
              <w:bottom w:val="none" w:sz="0" w:space="0" w:color="auto"/>
            </w:tcBorders>
          </w:tcPr>
          <w:p w14:paraId="68066256" w14:textId="3E1C9302" w:rsidR="00BB1555" w:rsidRDefault="00BB1555" w:rsidP="00304956">
            <w:pPr>
              <w:cnfStyle w:val="000000100000" w:firstRow="0" w:lastRow="0" w:firstColumn="0" w:lastColumn="0" w:oddVBand="0" w:evenVBand="0" w:oddHBand="1" w:evenHBand="0" w:firstRowFirstColumn="0" w:firstRowLastColumn="0" w:lastRowFirstColumn="0" w:lastRowLastColumn="0"/>
            </w:pPr>
            <w:r>
              <w:t>Palmer’s drought severity index</w:t>
            </w:r>
          </w:p>
        </w:tc>
        <w:tc>
          <w:tcPr>
            <w:tcW w:w="2430" w:type="dxa"/>
            <w:tcBorders>
              <w:top w:val="none" w:sz="0" w:space="0" w:color="auto"/>
              <w:bottom w:val="none" w:sz="0" w:space="0" w:color="auto"/>
            </w:tcBorders>
          </w:tcPr>
          <w:p w14:paraId="57F75A87" w14:textId="462765B0" w:rsidR="00BB1555" w:rsidRDefault="00F22025" w:rsidP="00304956">
            <w:pPr>
              <w:cnfStyle w:val="000000100000" w:firstRow="0" w:lastRow="0" w:firstColumn="0" w:lastColumn="0" w:oddVBand="0" w:evenVBand="0" w:oddHBand="1" w:evenHBand="0" w:firstRowFirstColumn="0" w:firstRowLastColumn="0" w:lastRowFirstColumn="0" w:lastRowLastColumn="0"/>
            </w:pPr>
            <w:r>
              <w:t>A standardized index from -10 (dry) to 10 (wet)</w:t>
            </w:r>
          </w:p>
        </w:tc>
        <w:tc>
          <w:tcPr>
            <w:tcW w:w="1800" w:type="dxa"/>
            <w:tcBorders>
              <w:top w:val="none" w:sz="0" w:space="0" w:color="auto"/>
              <w:bottom w:val="none" w:sz="0" w:space="0" w:color="auto"/>
              <w:right w:val="none" w:sz="0" w:space="0" w:color="auto"/>
            </w:tcBorders>
          </w:tcPr>
          <w:p w14:paraId="4758CC5A" w14:textId="77777777" w:rsidR="00BB1555" w:rsidRDefault="00BB1555" w:rsidP="00304956">
            <w:pPr>
              <w:cnfStyle w:val="000000100000" w:firstRow="0" w:lastRow="0" w:firstColumn="0" w:lastColumn="0" w:oddVBand="0" w:evenVBand="0" w:oddHBand="1" w:evenHBand="0" w:firstRowFirstColumn="0" w:firstRowLastColumn="0" w:lastRowFirstColumn="0" w:lastRowLastColumn="0"/>
            </w:pPr>
          </w:p>
        </w:tc>
      </w:tr>
      <w:tr w:rsidR="00BB1555" w14:paraId="496ADFAA" w14:textId="77777777" w:rsidTr="00304956">
        <w:tc>
          <w:tcPr>
            <w:cnfStyle w:val="001000000000" w:firstRow="0" w:lastRow="0" w:firstColumn="1" w:lastColumn="0" w:oddVBand="0" w:evenVBand="0" w:oddHBand="0" w:evenHBand="0" w:firstRowFirstColumn="0" w:firstRowLastColumn="0" w:lastRowFirstColumn="0" w:lastRowLastColumn="0"/>
            <w:tcW w:w="1915" w:type="dxa"/>
          </w:tcPr>
          <w:p w14:paraId="240FC057" w14:textId="6B42AC71" w:rsidR="00BB1555" w:rsidRDefault="00BB1555" w:rsidP="00304956">
            <w:r>
              <w:t>PHDI</w:t>
            </w:r>
          </w:p>
        </w:tc>
        <w:tc>
          <w:tcPr>
            <w:tcW w:w="3323" w:type="dxa"/>
          </w:tcPr>
          <w:p w14:paraId="0B528CD2" w14:textId="020ABAB7" w:rsidR="00BB1555" w:rsidRDefault="00BB1555" w:rsidP="00304956">
            <w:pPr>
              <w:cnfStyle w:val="000000000000" w:firstRow="0" w:lastRow="0" w:firstColumn="0" w:lastColumn="0" w:oddVBand="0" w:evenVBand="0" w:oddHBand="0" w:evenHBand="0" w:firstRowFirstColumn="0" w:firstRowLastColumn="0" w:lastRowFirstColumn="0" w:lastRowLastColumn="0"/>
            </w:pPr>
            <w:r>
              <w:t>Palmer’s hydrologic drought index</w:t>
            </w:r>
          </w:p>
        </w:tc>
        <w:tc>
          <w:tcPr>
            <w:tcW w:w="2430" w:type="dxa"/>
          </w:tcPr>
          <w:p w14:paraId="78F10524" w14:textId="4E83AEA4" w:rsidR="00BB1555" w:rsidRDefault="00F22025" w:rsidP="00304956">
            <w:pPr>
              <w:cnfStyle w:val="000000000000" w:firstRow="0" w:lastRow="0" w:firstColumn="0" w:lastColumn="0" w:oddVBand="0" w:evenVBand="0" w:oddHBand="0" w:evenHBand="0" w:firstRowFirstColumn="0" w:firstRowLastColumn="0" w:lastRowFirstColumn="0" w:lastRowLastColumn="0"/>
            </w:pPr>
            <w:r>
              <w:t>A standardized index from -10 (dry) to 10 (wet)</w:t>
            </w:r>
          </w:p>
        </w:tc>
        <w:tc>
          <w:tcPr>
            <w:tcW w:w="1800" w:type="dxa"/>
          </w:tcPr>
          <w:p w14:paraId="515F2067" w14:textId="77777777" w:rsidR="00BB1555" w:rsidRDefault="00BB1555" w:rsidP="00304956">
            <w:pPr>
              <w:cnfStyle w:val="000000000000" w:firstRow="0" w:lastRow="0" w:firstColumn="0" w:lastColumn="0" w:oddVBand="0" w:evenVBand="0" w:oddHBand="0" w:evenHBand="0" w:firstRowFirstColumn="0" w:firstRowLastColumn="0" w:lastRowFirstColumn="0" w:lastRowLastColumn="0"/>
            </w:pPr>
          </w:p>
        </w:tc>
      </w:tr>
    </w:tbl>
    <w:p w14:paraId="7A97F900" w14:textId="70A9AC8F" w:rsidR="00BB1555" w:rsidRDefault="00BB1555" w:rsidP="00BB1555"/>
    <w:p w14:paraId="384DDEFE" w14:textId="12587A56" w:rsidR="00BB1555" w:rsidRDefault="00BB1555" w:rsidP="00BB1555">
      <w:r>
        <w:lastRenderedPageBreak/>
        <w:t>The table precip_monthly.csv:</w:t>
      </w:r>
    </w:p>
    <w:tbl>
      <w:tblPr>
        <w:tblStyle w:val="LightList-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5"/>
        <w:gridCol w:w="3323"/>
        <w:gridCol w:w="2430"/>
        <w:gridCol w:w="1800"/>
      </w:tblGrid>
      <w:tr w:rsidR="00BB1555" w14:paraId="5B26825A" w14:textId="77777777" w:rsidTr="003049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tcPr>
          <w:p w14:paraId="7E16B9F6" w14:textId="77777777" w:rsidR="00BB1555" w:rsidRDefault="00BB1555" w:rsidP="00304956">
            <w:r>
              <w:t>Column name</w:t>
            </w:r>
          </w:p>
        </w:tc>
        <w:tc>
          <w:tcPr>
            <w:tcW w:w="3323" w:type="dxa"/>
          </w:tcPr>
          <w:p w14:paraId="48E918B7" w14:textId="77777777" w:rsidR="00BB1555" w:rsidRDefault="00BB1555" w:rsidP="00304956">
            <w:pPr>
              <w:cnfStyle w:val="100000000000" w:firstRow="1" w:lastRow="0" w:firstColumn="0" w:lastColumn="0" w:oddVBand="0" w:evenVBand="0" w:oddHBand="0" w:evenHBand="0" w:firstRowFirstColumn="0" w:firstRowLastColumn="0" w:lastRowFirstColumn="0" w:lastRowLastColumn="0"/>
            </w:pPr>
            <w:r>
              <w:t>Description</w:t>
            </w:r>
          </w:p>
        </w:tc>
        <w:tc>
          <w:tcPr>
            <w:tcW w:w="2430" w:type="dxa"/>
          </w:tcPr>
          <w:p w14:paraId="3165F22F" w14:textId="77777777" w:rsidR="00BB1555" w:rsidRDefault="00BB1555" w:rsidP="00304956">
            <w:pPr>
              <w:cnfStyle w:val="100000000000" w:firstRow="1" w:lastRow="0" w:firstColumn="0" w:lastColumn="0" w:oddVBand="0" w:evenVBand="0" w:oddHBand="0" w:evenHBand="0" w:firstRowFirstColumn="0" w:firstRowLastColumn="0" w:lastRowFirstColumn="0" w:lastRowLastColumn="0"/>
            </w:pPr>
            <w:r>
              <w:t xml:space="preserve">Unit or </w:t>
            </w:r>
          </w:p>
          <w:p w14:paraId="2F08B66A" w14:textId="77777777" w:rsidR="00BB1555" w:rsidRDefault="00BB1555" w:rsidP="00304956">
            <w:pPr>
              <w:cnfStyle w:val="100000000000" w:firstRow="1" w:lastRow="0" w:firstColumn="0" w:lastColumn="0" w:oddVBand="0" w:evenVBand="0" w:oddHBand="0" w:evenHBand="0" w:firstRowFirstColumn="0" w:firstRowLastColumn="0" w:lastRowFirstColumn="0" w:lastRowLastColumn="0"/>
            </w:pPr>
            <w:r>
              <w:t>code explanation or date format</w:t>
            </w:r>
          </w:p>
        </w:tc>
        <w:tc>
          <w:tcPr>
            <w:tcW w:w="1800" w:type="dxa"/>
          </w:tcPr>
          <w:p w14:paraId="7C4AC2F7" w14:textId="77777777" w:rsidR="00BB1555" w:rsidRDefault="00BB1555" w:rsidP="00304956">
            <w:pPr>
              <w:cnfStyle w:val="100000000000" w:firstRow="1" w:lastRow="0" w:firstColumn="0" w:lastColumn="0" w:oddVBand="0" w:evenVBand="0" w:oddHBand="0" w:evenHBand="0" w:firstRowFirstColumn="0" w:firstRowLastColumn="0" w:lastRowFirstColumn="0" w:lastRowLastColumn="0"/>
            </w:pPr>
            <w:r>
              <w:t>Empty value code</w:t>
            </w:r>
          </w:p>
        </w:tc>
      </w:tr>
      <w:tr w:rsidR="00BB1555" w14:paraId="654BFD44" w14:textId="77777777" w:rsidTr="003049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tcBorders>
              <w:top w:val="none" w:sz="0" w:space="0" w:color="auto"/>
              <w:left w:val="none" w:sz="0" w:space="0" w:color="auto"/>
              <w:bottom w:val="none" w:sz="0" w:space="0" w:color="auto"/>
            </w:tcBorders>
          </w:tcPr>
          <w:p w14:paraId="6F63A403" w14:textId="6CC66506" w:rsidR="00BB1555" w:rsidRDefault="00BB1555" w:rsidP="00304956">
            <w:r>
              <w:t>month</w:t>
            </w:r>
          </w:p>
        </w:tc>
        <w:tc>
          <w:tcPr>
            <w:tcW w:w="3323" w:type="dxa"/>
            <w:tcBorders>
              <w:top w:val="none" w:sz="0" w:space="0" w:color="auto"/>
              <w:bottom w:val="none" w:sz="0" w:space="0" w:color="auto"/>
            </w:tcBorders>
          </w:tcPr>
          <w:p w14:paraId="5C9807D1" w14:textId="79FFAA95" w:rsidR="00BB1555" w:rsidRDefault="00BB1555" w:rsidP="00304956">
            <w:pPr>
              <w:cnfStyle w:val="000000100000" w:firstRow="0" w:lastRow="0" w:firstColumn="0" w:lastColumn="0" w:oddVBand="0" w:evenVBand="0" w:oddHBand="1" w:evenHBand="0" w:firstRowFirstColumn="0" w:firstRowLastColumn="0" w:lastRowFirstColumn="0" w:lastRowLastColumn="0"/>
            </w:pPr>
            <w:r>
              <w:t>Month</w:t>
            </w:r>
          </w:p>
        </w:tc>
        <w:tc>
          <w:tcPr>
            <w:tcW w:w="2430" w:type="dxa"/>
            <w:tcBorders>
              <w:top w:val="none" w:sz="0" w:space="0" w:color="auto"/>
              <w:bottom w:val="none" w:sz="0" w:space="0" w:color="auto"/>
            </w:tcBorders>
          </w:tcPr>
          <w:p w14:paraId="4F70B929" w14:textId="7FD63790" w:rsidR="00BB1555" w:rsidRDefault="0027455A" w:rsidP="00304956">
            <w:pPr>
              <w:cnfStyle w:val="000000100000" w:firstRow="0" w:lastRow="0" w:firstColumn="0" w:lastColumn="0" w:oddVBand="0" w:evenVBand="0" w:oddHBand="1" w:evenHBand="0" w:firstRowFirstColumn="0" w:firstRowLastColumn="0" w:lastRowFirstColumn="0" w:lastRowLastColumn="0"/>
            </w:pPr>
            <w:r>
              <w:t>Numeric, from 1 (January) to 12 (December)</w:t>
            </w:r>
          </w:p>
        </w:tc>
        <w:tc>
          <w:tcPr>
            <w:tcW w:w="1800" w:type="dxa"/>
            <w:tcBorders>
              <w:top w:val="none" w:sz="0" w:space="0" w:color="auto"/>
              <w:bottom w:val="none" w:sz="0" w:space="0" w:color="auto"/>
              <w:right w:val="none" w:sz="0" w:space="0" w:color="auto"/>
            </w:tcBorders>
          </w:tcPr>
          <w:p w14:paraId="327C4ABD" w14:textId="77777777" w:rsidR="00BB1555" w:rsidRDefault="00BB1555" w:rsidP="00304956">
            <w:pPr>
              <w:cnfStyle w:val="000000100000" w:firstRow="0" w:lastRow="0" w:firstColumn="0" w:lastColumn="0" w:oddVBand="0" w:evenVBand="0" w:oddHBand="1" w:evenHBand="0" w:firstRowFirstColumn="0" w:firstRowLastColumn="0" w:lastRowFirstColumn="0" w:lastRowLastColumn="0"/>
            </w:pPr>
          </w:p>
        </w:tc>
      </w:tr>
      <w:tr w:rsidR="00BB1555" w14:paraId="4E8B4506" w14:textId="77777777" w:rsidTr="00304956">
        <w:tc>
          <w:tcPr>
            <w:cnfStyle w:val="001000000000" w:firstRow="0" w:lastRow="0" w:firstColumn="1" w:lastColumn="0" w:oddVBand="0" w:evenVBand="0" w:oddHBand="0" w:evenHBand="0" w:firstRowFirstColumn="0" w:firstRowLastColumn="0" w:lastRowFirstColumn="0" w:lastRowLastColumn="0"/>
            <w:tcW w:w="1915" w:type="dxa"/>
          </w:tcPr>
          <w:p w14:paraId="2F3FF3EB" w14:textId="3A38462D" w:rsidR="00BB1555" w:rsidRDefault="00BB1555" w:rsidP="00304956">
            <w:proofErr w:type="spellStart"/>
            <w:r>
              <w:t>samplingYear</w:t>
            </w:r>
            <w:proofErr w:type="spellEnd"/>
          </w:p>
        </w:tc>
        <w:tc>
          <w:tcPr>
            <w:tcW w:w="3323" w:type="dxa"/>
          </w:tcPr>
          <w:p w14:paraId="437D4C85" w14:textId="521D5EF8" w:rsidR="00BB1555" w:rsidRDefault="00BB1555" w:rsidP="00304956">
            <w:pPr>
              <w:cnfStyle w:val="000000000000" w:firstRow="0" w:lastRow="0" w:firstColumn="0" w:lastColumn="0" w:oddVBand="0" w:evenVBand="0" w:oddHBand="0" w:evenHBand="0" w:firstRowFirstColumn="0" w:firstRowLastColumn="0" w:lastRowFirstColumn="0" w:lastRowLastColumn="0"/>
            </w:pPr>
            <w:r>
              <w:t>Year of sampling</w:t>
            </w:r>
          </w:p>
        </w:tc>
        <w:tc>
          <w:tcPr>
            <w:tcW w:w="2430" w:type="dxa"/>
          </w:tcPr>
          <w:p w14:paraId="38ED7577" w14:textId="0BDB1EF5" w:rsidR="00BB1555" w:rsidRDefault="00BB1555" w:rsidP="00304956">
            <w:pPr>
              <w:cnfStyle w:val="000000000000" w:firstRow="0" w:lastRow="0" w:firstColumn="0" w:lastColumn="0" w:oddVBand="0" w:evenVBand="0" w:oddHBand="0" w:evenHBand="0" w:firstRowFirstColumn="0" w:firstRowLastColumn="0" w:lastRowFirstColumn="0" w:lastRowLastColumn="0"/>
            </w:pPr>
          </w:p>
        </w:tc>
        <w:tc>
          <w:tcPr>
            <w:tcW w:w="1800" w:type="dxa"/>
          </w:tcPr>
          <w:p w14:paraId="08C02655" w14:textId="77777777" w:rsidR="00BB1555" w:rsidRDefault="00BB1555" w:rsidP="00304956">
            <w:pPr>
              <w:cnfStyle w:val="000000000000" w:firstRow="0" w:lastRow="0" w:firstColumn="0" w:lastColumn="0" w:oddVBand="0" w:evenVBand="0" w:oddHBand="0" w:evenHBand="0" w:firstRowFirstColumn="0" w:firstRowLastColumn="0" w:lastRowFirstColumn="0" w:lastRowLastColumn="0"/>
            </w:pPr>
          </w:p>
        </w:tc>
      </w:tr>
      <w:tr w:rsidR="00BB1555" w14:paraId="7E79A5DE" w14:textId="77777777" w:rsidTr="003049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tcBorders>
              <w:top w:val="none" w:sz="0" w:space="0" w:color="auto"/>
              <w:left w:val="none" w:sz="0" w:space="0" w:color="auto"/>
              <w:bottom w:val="none" w:sz="0" w:space="0" w:color="auto"/>
            </w:tcBorders>
          </w:tcPr>
          <w:p w14:paraId="4FE3CF38" w14:textId="639A18CB" w:rsidR="00BB1555" w:rsidRDefault="00BB1555" w:rsidP="00304956">
            <w:proofErr w:type="spellStart"/>
            <w:r>
              <w:t>allprecip</w:t>
            </w:r>
            <w:proofErr w:type="spellEnd"/>
          </w:p>
        </w:tc>
        <w:tc>
          <w:tcPr>
            <w:tcW w:w="3323" w:type="dxa"/>
            <w:tcBorders>
              <w:top w:val="none" w:sz="0" w:space="0" w:color="auto"/>
              <w:bottom w:val="none" w:sz="0" w:space="0" w:color="auto"/>
            </w:tcBorders>
          </w:tcPr>
          <w:p w14:paraId="71918197" w14:textId="3F7B4C50" w:rsidR="00BB1555" w:rsidRDefault="00BB1555" w:rsidP="00304956">
            <w:pPr>
              <w:cnfStyle w:val="000000100000" w:firstRow="0" w:lastRow="0" w:firstColumn="0" w:lastColumn="0" w:oddVBand="0" w:evenVBand="0" w:oddHBand="1" w:evenHBand="0" w:firstRowFirstColumn="0" w:firstRowLastColumn="0" w:lastRowFirstColumn="0" w:lastRowLastColumn="0"/>
            </w:pPr>
            <w:r>
              <w:t>Total precipitation</w:t>
            </w:r>
            <w:r w:rsidR="00987720">
              <w:t xml:space="preserve"> within the month and year</w:t>
            </w:r>
            <w:r w:rsidR="001056AF">
              <w:t xml:space="preserve">, collected at Jasper Ridge, with gaps filled in by the </w:t>
            </w:r>
            <w:r w:rsidR="00792045">
              <w:t xml:space="preserve">nearby </w:t>
            </w:r>
            <w:r w:rsidR="001056AF">
              <w:t>Woodside Fire Station</w:t>
            </w:r>
          </w:p>
        </w:tc>
        <w:tc>
          <w:tcPr>
            <w:tcW w:w="2430" w:type="dxa"/>
            <w:tcBorders>
              <w:top w:val="none" w:sz="0" w:space="0" w:color="auto"/>
              <w:bottom w:val="none" w:sz="0" w:space="0" w:color="auto"/>
            </w:tcBorders>
          </w:tcPr>
          <w:p w14:paraId="76256D6C" w14:textId="030324EC" w:rsidR="00BB1555" w:rsidRDefault="00BB1555" w:rsidP="00304956">
            <w:pPr>
              <w:cnfStyle w:val="000000100000" w:firstRow="0" w:lastRow="0" w:firstColumn="0" w:lastColumn="0" w:oddVBand="0" w:evenVBand="0" w:oddHBand="1" w:evenHBand="0" w:firstRowFirstColumn="0" w:firstRowLastColumn="0" w:lastRowFirstColumn="0" w:lastRowLastColumn="0"/>
            </w:pPr>
            <w:r>
              <w:t>mm</w:t>
            </w:r>
          </w:p>
        </w:tc>
        <w:tc>
          <w:tcPr>
            <w:tcW w:w="1800" w:type="dxa"/>
            <w:tcBorders>
              <w:top w:val="none" w:sz="0" w:space="0" w:color="auto"/>
              <w:bottom w:val="none" w:sz="0" w:space="0" w:color="auto"/>
              <w:right w:val="none" w:sz="0" w:space="0" w:color="auto"/>
            </w:tcBorders>
          </w:tcPr>
          <w:p w14:paraId="14E3B3E9" w14:textId="77777777" w:rsidR="00BB1555" w:rsidRDefault="00BB1555" w:rsidP="00304956">
            <w:pPr>
              <w:cnfStyle w:val="000000100000" w:firstRow="0" w:lastRow="0" w:firstColumn="0" w:lastColumn="0" w:oddVBand="0" w:evenVBand="0" w:oddHBand="1" w:evenHBand="0" w:firstRowFirstColumn="0" w:firstRowLastColumn="0" w:lastRowFirstColumn="0" w:lastRowLastColumn="0"/>
            </w:pPr>
          </w:p>
        </w:tc>
      </w:tr>
      <w:tr w:rsidR="00BB1555" w14:paraId="374D33C5" w14:textId="77777777" w:rsidTr="00304956">
        <w:tc>
          <w:tcPr>
            <w:cnfStyle w:val="001000000000" w:firstRow="0" w:lastRow="0" w:firstColumn="1" w:lastColumn="0" w:oddVBand="0" w:evenVBand="0" w:oddHBand="0" w:evenHBand="0" w:firstRowFirstColumn="0" w:firstRowLastColumn="0" w:lastRowFirstColumn="0" w:lastRowLastColumn="0"/>
            <w:tcW w:w="1915" w:type="dxa"/>
          </w:tcPr>
          <w:p w14:paraId="1BDD26A5" w14:textId="499409B6" w:rsidR="00BB1555" w:rsidRDefault="00BB1555" w:rsidP="00304956">
            <w:proofErr w:type="spellStart"/>
            <w:r>
              <w:t>growseason</w:t>
            </w:r>
            <w:proofErr w:type="spellEnd"/>
          </w:p>
        </w:tc>
        <w:tc>
          <w:tcPr>
            <w:tcW w:w="3323" w:type="dxa"/>
          </w:tcPr>
          <w:p w14:paraId="0E203820" w14:textId="4C85AA7F" w:rsidR="00BB1555" w:rsidRDefault="00F71D7F" w:rsidP="00304956">
            <w:pPr>
              <w:cnfStyle w:val="000000000000" w:firstRow="0" w:lastRow="0" w:firstColumn="0" w:lastColumn="0" w:oddVBand="0" w:evenVBand="0" w:oddHBand="0" w:evenHBand="0" w:firstRowFirstColumn="0" w:firstRowLastColumn="0" w:lastRowFirstColumn="0" w:lastRowLastColumn="0"/>
            </w:pPr>
            <w:r>
              <w:t>Indicates whether the month was part of the growing season</w:t>
            </w:r>
          </w:p>
        </w:tc>
        <w:tc>
          <w:tcPr>
            <w:tcW w:w="2430" w:type="dxa"/>
          </w:tcPr>
          <w:p w14:paraId="0515CF3D" w14:textId="60734230" w:rsidR="00BB1555" w:rsidRDefault="00BB1555" w:rsidP="00304956">
            <w:pPr>
              <w:cnfStyle w:val="000000000000" w:firstRow="0" w:lastRow="0" w:firstColumn="0" w:lastColumn="0" w:oddVBand="0" w:evenVBand="0" w:oddHBand="0" w:evenHBand="0" w:firstRowFirstColumn="0" w:firstRowLastColumn="0" w:lastRowFirstColumn="0" w:lastRowLastColumn="0"/>
            </w:pPr>
            <w:r>
              <w:t>‘g’ for growing season, otherwise, ‘s’</w:t>
            </w:r>
            <w:r w:rsidR="00F71D7F">
              <w:t xml:space="preserve"> for summer</w:t>
            </w:r>
          </w:p>
        </w:tc>
        <w:tc>
          <w:tcPr>
            <w:tcW w:w="1800" w:type="dxa"/>
          </w:tcPr>
          <w:p w14:paraId="30BBFFB3" w14:textId="77777777" w:rsidR="00BB1555" w:rsidRDefault="00BB1555" w:rsidP="00304956">
            <w:pPr>
              <w:cnfStyle w:val="000000000000" w:firstRow="0" w:lastRow="0" w:firstColumn="0" w:lastColumn="0" w:oddVBand="0" w:evenVBand="0" w:oddHBand="0" w:evenHBand="0" w:firstRowFirstColumn="0" w:firstRowLastColumn="0" w:lastRowFirstColumn="0" w:lastRowLastColumn="0"/>
            </w:pPr>
          </w:p>
        </w:tc>
      </w:tr>
      <w:tr w:rsidR="00F71D7F" w:rsidRPr="00090075" w14:paraId="6FADEB9C" w14:textId="77777777" w:rsidTr="003049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tcPr>
          <w:p w14:paraId="27C7D9D2" w14:textId="00112F51" w:rsidR="00F71D7F" w:rsidRDefault="00F71D7F" w:rsidP="00F71D7F">
            <w:proofErr w:type="spellStart"/>
            <w:r>
              <w:t>growseasonnoApr</w:t>
            </w:r>
            <w:proofErr w:type="spellEnd"/>
          </w:p>
        </w:tc>
        <w:tc>
          <w:tcPr>
            <w:tcW w:w="3323" w:type="dxa"/>
          </w:tcPr>
          <w:p w14:paraId="38FC0B2E" w14:textId="4A939E81" w:rsidR="00F71D7F" w:rsidRDefault="00F71D7F" w:rsidP="00F71D7F">
            <w:pPr>
              <w:cnfStyle w:val="000000100000" w:firstRow="0" w:lastRow="0" w:firstColumn="0" w:lastColumn="0" w:oddVBand="0" w:evenVBand="0" w:oddHBand="1" w:evenHBand="0" w:firstRowFirstColumn="0" w:firstRowLastColumn="0" w:lastRowFirstColumn="0" w:lastRowLastColumn="0"/>
            </w:pPr>
            <w:r>
              <w:t>Indicates whether the month was part of the growing seaso</w:t>
            </w:r>
            <w:r>
              <w:t>n, excluding April from the growing season (as sampling typically occurred the first two weeks of April)</w:t>
            </w:r>
          </w:p>
        </w:tc>
        <w:tc>
          <w:tcPr>
            <w:tcW w:w="2430" w:type="dxa"/>
          </w:tcPr>
          <w:p w14:paraId="3845BEE6" w14:textId="5FF4BF85" w:rsidR="00F71D7F" w:rsidRDefault="00F71D7F" w:rsidP="00F71D7F">
            <w:pPr>
              <w:cnfStyle w:val="000000100000" w:firstRow="0" w:lastRow="0" w:firstColumn="0" w:lastColumn="0" w:oddVBand="0" w:evenVBand="0" w:oddHBand="1" w:evenHBand="0" w:firstRowFirstColumn="0" w:firstRowLastColumn="0" w:lastRowFirstColumn="0" w:lastRowLastColumn="0"/>
            </w:pPr>
            <w:r>
              <w:t>‘g’ for growing season, otherwise, ‘s’ for summer</w:t>
            </w:r>
          </w:p>
        </w:tc>
        <w:tc>
          <w:tcPr>
            <w:tcW w:w="1800" w:type="dxa"/>
          </w:tcPr>
          <w:p w14:paraId="66B95991" w14:textId="77777777" w:rsidR="00F71D7F" w:rsidRDefault="00F71D7F" w:rsidP="00F71D7F">
            <w:pPr>
              <w:cnfStyle w:val="000000100000" w:firstRow="0" w:lastRow="0" w:firstColumn="0" w:lastColumn="0" w:oddVBand="0" w:evenVBand="0" w:oddHBand="1" w:evenHBand="0" w:firstRowFirstColumn="0" w:firstRowLastColumn="0" w:lastRowFirstColumn="0" w:lastRowLastColumn="0"/>
            </w:pPr>
          </w:p>
        </w:tc>
      </w:tr>
    </w:tbl>
    <w:p w14:paraId="6759E0EC" w14:textId="77777777" w:rsidR="00BB1555" w:rsidRDefault="00BB1555" w:rsidP="00BB1555"/>
    <w:p w14:paraId="72B92EC8" w14:textId="3CC71D65" w:rsidR="003827D6" w:rsidRDefault="003827D6" w:rsidP="003827D6">
      <w:pPr>
        <w:pStyle w:val="Heading2"/>
      </w:pPr>
      <w:r>
        <w:t>Articles</w:t>
      </w:r>
    </w:p>
    <w:p w14:paraId="40670DF0" w14:textId="629E6C0B" w:rsidR="00902312" w:rsidRDefault="003827D6" w:rsidP="003827D6">
      <w:r>
        <w:t>(List articles citing this dataset)</w:t>
      </w:r>
    </w:p>
    <w:tbl>
      <w:tblPr>
        <w:tblStyle w:val="LightList-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3690"/>
        <w:gridCol w:w="3674"/>
      </w:tblGrid>
      <w:tr w:rsidR="003827D6" w14:paraId="3546B753" w14:textId="77777777" w:rsidTr="003827D6">
        <w:trPr>
          <w:cnfStyle w:val="100000000000" w:firstRow="1" w:lastRow="0" w:firstColumn="0" w:lastColumn="0" w:oddVBand="0" w:evenVBand="0" w:oddHBand="0" w:evenHBand="0"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2178" w:type="dxa"/>
          </w:tcPr>
          <w:p w14:paraId="1B765CC1" w14:textId="6BB44C09" w:rsidR="003827D6" w:rsidRDefault="003827D6" w:rsidP="00D2116A">
            <w:r>
              <w:t>Article DOI or URL (DOI is preferred)</w:t>
            </w:r>
          </w:p>
        </w:tc>
        <w:tc>
          <w:tcPr>
            <w:tcW w:w="3690" w:type="dxa"/>
          </w:tcPr>
          <w:p w14:paraId="26D116D5" w14:textId="1FDABD74" w:rsidR="003827D6" w:rsidRDefault="003827D6" w:rsidP="00D2116A">
            <w:pPr>
              <w:cnfStyle w:val="100000000000" w:firstRow="1" w:lastRow="0" w:firstColumn="0" w:lastColumn="0" w:oddVBand="0" w:evenVBand="0" w:oddHBand="0" w:evenHBand="0" w:firstRowFirstColumn="0" w:firstRowLastColumn="0" w:lastRowFirstColumn="0" w:lastRowLastColumn="0"/>
            </w:pPr>
            <w:r>
              <w:t>Article title</w:t>
            </w:r>
          </w:p>
        </w:tc>
        <w:tc>
          <w:tcPr>
            <w:tcW w:w="3674" w:type="dxa"/>
          </w:tcPr>
          <w:p w14:paraId="5B702D08" w14:textId="6F28F2B6" w:rsidR="003827D6" w:rsidRDefault="003827D6" w:rsidP="00D2116A">
            <w:pPr>
              <w:cnfStyle w:val="100000000000" w:firstRow="1" w:lastRow="0" w:firstColumn="0" w:lastColumn="0" w:oddVBand="0" w:evenVBand="0" w:oddHBand="0" w:evenHBand="0" w:firstRowFirstColumn="0" w:firstRowLastColumn="0" w:lastRowFirstColumn="0" w:lastRowLastColumn="0"/>
            </w:pPr>
            <w:r>
              <w:t>Journal title</w:t>
            </w:r>
          </w:p>
        </w:tc>
      </w:tr>
      <w:tr w:rsidR="003827D6" w14:paraId="1A3A4C3D" w14:textId="77777777" w:rsidTr="003827D6">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178" w:type="dxa"/>
          </w:tcPr>
          <w:p w14:paraId="74F3C7D6" w14:textId="2D4E43A9" w:rsidR="003827D6" w:rsidRDefault="00186962" w:rsidP="00D2116A">
            <w:r>
              <w:t>To be populated following acceptance</w:t>
            </w:r>
          </w:p>
        </w:tc>
        <w:tc>
          <w:tcPr>
            <w:tcW w:w="3690" w:type="dxa"/>
          </w:tcPr>
          <w:p w14:paraId="47465108" w14:textId="3C3CCBB0" w:rsidR="003827D6" w:rsidRDefault="00186962" w:rsidP="00D2116A">
            <w:pPr>
              <w:cnfStyle w:val="000000100000" w:firstRow="0" w:lastRow="0" w:firstColumn="0" w:lastColumn="0" w:oddVBand="0" w:evenVBand="0" w:oddHBand="1" w:evenHBand="0" w:firstRowFirstColumn="0" w:firstRowLastColumn="0" w:lastRowFirstColumn="0" w:lastRowLastColumn="0"/>
            </w:pPr>
            <w:r w:rsidRPr="00186962">
              <w:t>Micro-scale geography of synchrony in a serpentine plant community</w:t>
            </w:r>
          </w:p>
        </w:tc>
        <w:tc>
          <w:tcPr>
            <w:tcW w:w="3674" w:type="dxa"/>
          </w:tcPr>
          <w:p w14:paraId="6F9F7625" w14:textId="2CA6B235" w:rsidR="003827D6" w:rsidRDefault="00186962" w:rsidP="00D2116A">
            <w:pPr>
              <w:cnfStyle w:val="000000100000" w:firstRow="0" w:lastRow="0" w:firstColumn="0" w:lastColumn="0" w:oddVBand="0" w:evenVBand="0" w:oddHBand="1" w:evenHBand="0" w:firstRowFirstColumn="0" w:firstRowLastColumn="0" w:lastRowFirstColumn="0" w:lastRowLastColumn="0"/>
            </w:pPr>
            <w:r>
              <w:t>Journal of Ecology (in review)</w:t>
            </w:r>
          </w:p>
        </w:tc>
      </w:tr>
      <w:tr w:rsidR="003827D6" w14:paraId="2CF33494" w14:textId="77777777" w:rsidTr="003827D6">
        <w:trPr>
          <w:trHeight w:val="265"/>
        </w:trPr>
        <w:tc>
          <w:tcPr>
            <w:cnfStyle w:val="001000000000" w:firstRow="0" w:lastRow="0" w:firstColumn="1" w:lastColumn="0" w:oddVBand="0" w:evenVBand="0" w:oddHBand="0" w:evenHBand="0" w:firstRowFirstColumn="0" w:firstRowLastColumn="0" w:lastRowFirstColumn="0" w:lastRowLastColumn="0"/>
            <w:tcW w:w="2178" w:type="dxa"/>
          </w:tcPr>
          <w:p w14:paraId="498B8A57" w14:textId="77777777" w:rsidR="003827D6" w:rsidRDefault="003827D6" w:rsidP="00D2116A"/>
        </w:tc>
        <w:tc>
          <w:tcPr>
            <w:tcW w:w="3690" w:type="dxa"/>
          </w:tcPr>
          <w:p w14:paraId="0946FEB4" w14:textId="77777777" w:rsidR="003827D6" w:rsidRDefault="003827D6" w:rsidP="00D2116A">
            <w:pPr>
              <w:cnfStyle w:val="000000000000" w:firstRow="0" w:lastRow="0" w:firstColumn="0" w:lastColumn="0" w:oddVBand="0" w:evenVBand="0" w:oddHBand="0" w:evenHBand="0" w:firstRowFirstColumn="0" w:firstRowLastColumn="0" w:lastRowFirstColumn="0" w:lastRowLastColumn="0"/>
            </w:pPr>
          </w:p>
        </w:tc>
        <w:tc>
          <w:tcPr>
            <w:tcW w:w="3674" w:type="dxa"/>
          </w:tcPr>
          <w:p w14:paraId="03A603BB" w14:textId="77777777" w:rsidR="003827D6" w:rsidRDefault="003827D6" w:rsidP="00D2116A">
            <w:pPr>
              <w:cnfStyle w:val="000000000000" w:firstRow="0" w:lastRow="0" w:firstColumn="0" w:lastColumn="0" w:oddVBand="0" w:evenVBand="0" w:oddHBand="0" w:evenHBand="0" w:firstRowFirstColumn="0" w:firstRowLastColumn="0" w:lastRowFirstColumn="0" w:lastRowLastColumn="0"/>
            </w:pPr>
          </w:p>
        </w:tc>
      </w:tr>
      <w:tr w:rsidR="003827D6" w14:paraId="52469750" w14:textId="77777777" w:rsidTr="003827D6">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2178" w:type="dxa"/>
          </w:tcPr>
          <w:p w14:paraId="0934E790" w14:textId="77777777" w:rsidR="003827D6" w:rsidRDefault="003827D6" w:rsidP="00D2116A"/>
        </w:tc>
        <w:tc>
          <w:tcPr>
            <w:tcW w:w="3690" w:type="dxa"/>
          </w:tcPr>
          <w:p w14:paraId="4DA431F7" w14:textId="77777777" w:rsidR="003827D6" w:rsidRDefault="003827D6" w:rsidP="00D2116A">
            <w:pPr>
              <w:cnfStyle w:val="000000100000" w:firstRow="0" w:lastRow="0" w:firstColumn="0" w:lastColumn="0" w:oddVBand="0" w:evenVBand="0" w:oddHBand="1" w:evenHBand="0" w:firstRowFirstColumn="0" w:firstRowLastColumn="0" w:lastRowFirstColumn="0" w:lastRowLastColumn="0"/>
            </w:pPr>
          </w:p>
        </w:tc>
        <w:tc>
          <w:tcPr>
            <w:tcW w:w="3674" w:type="dxa"/>
          </w:tcPr>
          <w:p w14:paraId="2F1DA27B" w14:textId="77777777" w:rsidR="003827D6" w:rsidRDefault="003827D6" w:rsidP="00D2116A">
            <w:pPr>
              <w:cnfStyle w:val="000000100000" w:firstRow="0" w:lastRow="0" w:firstColumn="0" w:lastColumn="0" w:oddVBand="0" w:evenVBand="0" w:oddHBand="1" w:evenHBand="0" w:firstRowFirstColumn="0" w:firstRowLastColumn="0" w:lastRowFirstColumn="0" w:lastRowLastColumn="0"/>
            </w:pPr>
          </w:p>
        </w:tc>
      </w:tr>
      <w:tr w:rsidR="003827D6" w14:paraId="4DABAF94" w14:textId="77777777" w:rsidTr="003827D6">
        <w:trPr>
          <w:trHeight w:val="265"/>
        </w:trPr>
        <w:tc>
          <w:tcPr>
            <w:cnfStyle w:val="001000000000" w:firstRow="0" w:lastRow="0" w:firstColumn="1" w:lastColumn="0" w:oddVBand="0" w:evenVBand="0" w:oddHBand="0" w:evenHBand="0" w:firstRowFirstColumn="0" w:firstRowLastColumn="0" w:lastRowFirstColumn="0" w:lastRowLastColumn="0"/>
            <w:tcW w:w="2178" w:type="dxa"/>
          </w:tcPr>
          <w:p w14:paraId="7927CA8D" w14:textId="77777777" w:rsidR="003827D6" w:rsidRDefault="003827D6" w:rsidP="00D2116A"/>
        </w:tc>
        <w:tc>
          <w:tcPr>
            <w:tcW w:w="3690" w:type="dxa"/>
          </w:tcPr>
          <w:p w14:paraId="0692720C" w14:textId="77777777" w:rsidR="003827D6" w:rsidRDefault="003827D6" w:rsidP="00D2116A">
            <w:pPr>
              <w:cnfStyle w:val="000000000000" w:firstRow="0" w:lastRow="0" w:firstColumn="0" w:lastColumn="0" w:oddVBand="0" w:evenVBand="0" w:oddHBand="0" w:evenHBand="0" w:firstRowFirstColumn="0" w:firstRowLastColumn="0" w:lastRowFirstColumn="0" w:lastRowLastColumn="0"/>
            </w:pPr>
          </w:p>
        </w:tc>
        <w:tc>
          <w:tcPr>
            <w:tcW w:w="3674" w:type="dxa"/>
          </w:tcPr>
          <w:p w14:paraId="3B2DDC59" w14:textId="77777777" w:rsidR="003827D6" w:rsidRDefault="003827D6" w:rsidP="00D2116A">
            <w:pPr>
              <w:cnfStyle w:val="000000000000" w:firstRow="0" w:lastRow="0" w:firstColumn="0" w:lastColumn="0" w:oddVBand="0" w:evenVBand="0" w:oddHBand="0" w:evenHBand="0" w:firstRowFirstColumn="0" w:firstRowLastColumn="0" w:lastRowFirstColumn="0" w:lastRowLastColumn="0"/>
            </w:pPr>
          </w:p>
        </w:tc>
      </w:tr>
      <w:tr w:rsidR="003827D6" w:rsidRPr="00090075" w14:paraId="49DD8F8B" w14:textId="77777777" w:rsidTr="003827D6">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178" w:type="dxa"/>
          </w:tcPr>
          <w:p w14:paraId="4E7B9848" w14:textId="77777777" w:rsidR="003827D6" w:rsidRDefault="003827D6" w:rsidP="00D2116A"/>
        </w:tc>
        <w:tc>
          <w:tcPr>
            <w:tcW w:w="3690" w:type="dxa"/>
          </w:tcPr>
          <w:p w14:paraId="768DE1FD" w14:textId="77777777" w:rsidR="003827D6" w:rsidRDefault="003827D6" w:rsidP="00D2116A">
            <w:pPr>
              <w:cnfStyle w:val="000000100000" w:firstRow="0" w:lastRow="0" w:firstColumn="0" w:lastColumn="0" w:oddVBand="0" w:evenVBand="0" w:oddHBand="1" w:evenHBand="0" w:firstRowFirstColumn="0" w:firstRowLastColumn="0" w:lastRowFirstColumn="0" w:lastRowLastColumn="0"/>
            </w:pPr>
          </w:p>
        </w:tc>
        <w:tc>
          <w:tcPr>
            <w:tcW w:w="3674" w:type="dxa"/>
          </w:tcPr>
          <w:p w14:paraId="3C238CF7" w14:textId="77777777" w:rsidR="003827D6" w:rsidRDefault="003827D6" w:rsidP="00D2116A">
            <w:pPr>
              <w:cnfStyle w:val="000000100000" w:firstRow="0" w:lastRow="0" w:firstColumn="0" w:lastColumn="0" w:oddVBand="0" w:evenVBand="0" w:oddHBand="1" w:evenHBand="0" w:firstRowFirstColumn="0" w:firstRowLastColumn="0" w:lastRowFirstColumn="0" w:lastRowLastColumn="0"/>
            </w:pPr>
          </w:p>
        </w:tc>
      </w:tr>
      <w:tr w:rsidR="003827D6" w14:paraId="1EB997EF" w14:textId="77777777" w:rsidTr="003827D6">
        <w:trPr>
          <w:trHeight w:val="265"/>
        </w:trPr>
        <w:tc>
          <w:tcPr>
            <w:cnfStyle w:val="001000000000" w:firstRow="0" w:lastRow="0" w:firstColumn="1" w:lastColumn="0" w:oddVBand="0" w:evenVBand="0" w:oddHBand="0" w:evenHBand="0" w:firstRowFirstColumn="0" w:firstRowLastColumn="0" w:lastRowFirstColumn="0" w:lastRowLastColumn="0"/>
            <w:tcW w:w="2178" w:type="dxa"/>
          </w:tcPr>
          <w:p w14:paraId="53D8A42E" w14:textId="77777777" w:rsidR="003827D6" w:rsidRDefault="003827D6" w:rsidP="00D2116A"/>
        </w:tc>
        <w:tc>
          <w:tcPr>
            <w:tcW w:w="3690" w:type="dxa"/>
          </w:tcPr>
          <w:p w14:paraId="391F6D00" w14:textId="77777777" w:rsidR="003827D6" w:rsidRDefault="003827D6" w:rsidP="00D2116A">
            <w:pPr>
              <w:cnfStyle w:val="000000000000" w:firstRow="0" w:lastRow="0" w:firstColumn="0" w:lastColumn="0" w:oddVBand="0" w:evenVBand="0" w:oddHBand="0" w:evenHBand="0" w:firstRowFirstColumn="0" w:firstRowLastColumn="0" w:lastRowFirstColumn="0" w:lastRowLastColumn="0"/>
            </w:pPr>
          </w:p>
        </w:tc>
        <w:tc>
          <w:tcPr>
            <w:tcW w:w="3674" w:type="dxa"/>
          </w:tcPr>
          <w:p w14:paraId="05A56F3F" w14:textId="77777777" w:rsidR="003827D6" w:rsidRDefault="003827D6" w:rsidP="00D2116A">
            <w:pPr>
              <w:cnfStyle w:val="000000000000" w:firstRow="0" w:lastRow="0" w:firstColumn="0" w:lastColumn="0" w:oddVBand="0" w:evenVBand="0" w:oddHBand="0" w:evenHBand="0" w:firstRowFirstColumn="0" w:firstRowLastColumn="0" w:lastRowFirstColumn="0" w:lastRowLastColumn="0"/>
            </w:pPr>
          </w:p>
        </w:tc>
      </w:tr>
      <w:tr w:rsidR="003827D6" w14:paraId="2688457A" w14:textId="77777777" w:rsidTr="003827D6">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2178" w:type="dxa"/>
          </w:tcPr>
          <w:p w14:paraId="51066811" w14:textId="77777777" w:rsidR="003827D6" w:rsidRDefault="003827D6" w:rsidP="00D2116A"/>
        </w:tc>
        <w:tc>
          <w:tcPr>
            <w:tcW w:w="3690" w:type="dxa"/>
          </w:tcPr>
          <w:p w14:paraId="7DD32F83" w14:textId="77777777" w:rsidR="003827D6" w:rsidRDefault="003827D6" w:rsidP="00D2116A">
            <w:pPr>
              <w:cnfStyle w:val="000000100000" w:firstRow="0" w:lastRow="0" w:firstColumn="0" w:lastColumn="0" w:oddVBand="0" w:evenVBand="0" w:oddHBand="1" w:evenHBand="0" w:firstRowFirstColumn="0" w:firstRowLastColumn="0" w:lastRowFirstColumn="0" w:lastRowLastColumn="0"/>
            </w:pPr>
          </w:p>
        </w:tc>
        <w:tc>
          <w:tcPr>
            <w:tcW w:w="3674" w:type="dxa"/>
          </w:tcPr>
          <w:p w14:paraId="29D29E8A" w14:textId="77777777" w:rsidR="003827D6" w:rsidRDefault="003827D6" w:rsidP="00D2116A">
            <w:pPr>
              <w:cnfStyle w:val="000000100000" w:firstRow="0" w:lastRow="0" w:firstColumn="0" w:lastColumn="0" w:oddVBand="0" w:evenVBand="0" w:oddHBand="1" w:evenHBand="0" w:firstRowFirstColumn="0" w:firstRowLastColumn="0" w:lastRowFirstColumn="0" w:lastRowLastColumn="0"/>
            </w:pPr>
          </w:p>
        </w:tc>
      </w:tr>
    </w:tbl>
    <w:p w14:paraId="28352FC5" w14:textId="77777777" w:rsidR="003827D6" w:rsidRDefault="003827D6" w:rsidP="003827D6"/>
    <w:p w14:paraId="02FFF161" w14:textId="3776EDF0" w:rsidR="00045486" w:rsidRDefault="00045486" w:rsidP="00045486">
      <w:pPr>
        <w:pStyle w:val="Heading2"/>
      </w:pPr>
      <w:r>
        <w:t>Scripts/code (software)</w:t>
      </w:r>
    </w:p>
    <w:p w14:paraId="37059127" w14:textId="41403BBF" w:rsidR="00045486" w:rsidRPr="00045486" w:rsidRDefault="00045486" w:rsidP="00045486">
      <w:r>
        <w:t>(List any software scripts/code you would like to archive along with your data. These may include processing scripts you wrote to create, clean, or analyze the data.)</w:t>
      </w:r>
    </w:p>
    <w:tbl>
      <w:tblPr>
        <w:tblStyle w:val="LightList-Accent1"/>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4860"/>
        <w:gridCol w:w="1710"/>
      </w:tblGrid>
      <w:tr w:rsidR="00045486" w14:paraId="14F91D8B" w14:textId="77777777" w:rsidTr="000454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Pr>
          <w:p w14:paraId="6B9E636D" w14:textId="458F1D75" w:rsidR="00045486" w:rsidRDefault="00045486" w:rsidP="00CF1188">
            <w:r>
              <w:t>File name</w:t>
            </w:r>
          </w:p>
        </w:tc>
        <w:tc>
          <w:tcPr>
            <w:tcW w:w="4860" w:type="dxa"/>
          </w:tcPr>
          <w:p w14:paraId="365939C5" w14:textId="77777777" w:rsidR="00045486" w:rsidRDefault="00045486" w:rsidP="00CF1188">
            <w:pPr>
              <w:cnfStyle w:val="100000000000" w:firstRow="1" w:lastRow="0" w:firstColumn="0" w:lastColumn="0" w:oddVBand="0" w:evenVBand="0" w:oddHBand="0" w:evenHBand="0" w:firstRowFirstColumn="0" w:firstRowLastColumn="0" w:lastRowFirstColumn="0" w:lastRowLastColumn="0"/>
            </w:pPr>
            <w:r>
              <w:t>Description</w:t>
            </w:r>
          </w:p>
        </w:tc>
        <w:tc>
          <w:tcPr>
            <w:tcW w:w="1710" w:type="dxa"/>
          </w:tcPr>
          <w:p w14:paraId="53BE0279" w14:textId="567D1898" w:rsidR="00045486" w:rsidRDefault="00045486" w:rsidP="00CF1188">
            <w:pPr>
              <w:cnfStyle w:val="100000000000" w:firstRow="1" w:lastRow="0" w:firstColumn="0" w:lastColumn="0" w:oddVBand="0" w:evenVBand="0" w:oddHBand="0" w:evenHBand="0" w:firstRowFirstColumn="0" w:firstRowLastColumn="0" w:lastRowFirstColumn="0" w:lastRowLastColumn="0"/>
            </w:pPr>
            <w:r>
              <w:t>Scripting language</w:t>
            </w:r>
          </w:p>
        </w:tc>
      </w:tr>
      <w:tr w:rsidR="00045486" w14:paraId="4D2C71B0" w14:textId="77777777" w:rsidTr="000454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Pr>
          <w:p w14:paraId="33EF0FED" w14:textId="5DF66436" w:rsidR="00045486" w:rsidRDefault="00C52B7C" w:rsidP="00CF1188">
            <w:proofErr w:type="spellStart"/>
            <w:r>
              <w:t>JRSynchrony_Master.Rmd</w:t>
            </w:r>
            <w:proofErr w:type="spellEnd"/>
          </w:p>
        </w:tc>
        <w:tc>
          <w:tcPr>
            <w:tcW w:w="4860" w:type="dxa"/>
          </w:tcPr>
          <w:p w14:paraId="7542B3F0" w14:textId="0DD721CA" w:rsidR="00045486" w:rsidRDefault="00C52B7C" w:rsidP="00CF1188">
            <w:pPr>
              <w:cnfStyle w:val="000000100000" w:firstRow="0" w:lastRow="0" w:firstColumn="0" w:lastColumn="0" w:oddVBand="0" w:evenVBand="0" w:oddHBand="1" w:evenHBand="0" w:firstRowFirstColumn="0" w:firstRowLastColumn="0" w:lastRowFirstColumn="0" w:lastRowLastColumn="0"/>
            </w:pPr>
            <w:r>
              <w:t xml:space="preserve">Reproduces all analyses and figures in the </w:t>
            </w:r>
            <w:r>
              <w:lastRenderedPageBreak/>
              <w:t>manuscript.</w:t>
            </w:r>
          </w:p>
        </w:tc>
        <w:tc>
          <w:tcPr>
            <w:tcW w:w="1710" w:type="dxa"/>
          </w:tcPr>
          <w:p w14:paraId="1AFDEAE9" w14:textId="506F4B0A" w:rsidR="00045486" w:rsidRDefault="00C52B7C" w:rsidP="00CF1188">
            <w:pPr>
              <w:cnfStyle w:val="000000100000" w:firstRow="0" w:lastRow="0" w:firstColumn="0" w:lastColumn="0" w:oddVBand="0" w:evenVBand="0" w:oddHBand="1" w:evenHBand="0" w:firstRowFirstColumn="0" w:firstRowLastColumn="0" w:lastRowFirstColumn="0" w:lastRowLastColumn="0"/>
            </w:pPr>
            <w:r>
              <w:lastRenderedPageBreak/>
              <w:t>R</w:t>
            </w:r>
          </w:p>
        </w:tc>
      </w:tr>
      <w:tr w:rsidR="00045486" w14:paraId="59D819C5" w14:textId="77777777" w:rsidTr="00045486">
        <w:tc>
          <w:tcPr>
            <w:cnfStyle w:val="001000000000" w:firstRow="0" w:lastRow="0" w:firstColumn="1" w:lastColumn="0" w:oddVBand="0" w:evenVBand="0" w:oddHBand="0" w:evenHBand="0" w:firstRowFirstColumn="0" w:firstRowLastColumn="0" w:lastRowFirstColumn="0" w:lastRowLastColumn="0"/>
            <w:tcW w:w="3168" w:type="dxa"/>
          </w:tcPr>
          <w:p w14:paraId="519FA6FD" w14:textId="224DD130" w:rsidR="00045486" w:rsidRDefault="00C52B7C" w:rsidP="00CF1188">
            <w:proofErr w:type="spellStart"/>
            <w:r>
              <w:t>plotClusterMap_JRG.R</w:t>
            </w:r>
            <w:proofErr w:type="spellEnd"/>
          </w:p>
        </w:tc>
        <w:tc>
          <w:tcPr>
            <w:tcW w:w="4860" w:type="dxa"/>
          </w:tcPr>
          <w:p w14:paraId="74D613D8" w14:textId="2A7CDB03" w:rsidR="00045486" w:rsidRDefault="00C52B7C" w:rsidP="00CF1188">
            <w:pPr>
              <w:cnfStyle w:val="000000000000" w:firstRow="0" w:lastRow="0" w:firstColumn="0" w:lastColumn="0" w:oddVBand="0" w:evenVBand="0" w:oddHBand="0" w:evenHBand="0" w:firstRowFirstColumn="0" w:firstRowLastColumn="0" w:lastRowFirstColumn="0" w:lastRowLastColumn="0"/>
            </w:pPr>
            <w:r>
              <w:t>Custom plotting helper function</w:t>
            </w:r>
          </w:p>
        </w:tc>
        <w:tc>
          <w:tcPr>
            <w:tcW w:w="1710" w:type="dxa"/>
          </w:tcPr>
          <w:p w14:paraId="53C440CD" w14:textId="12EAD38A" w:rsidR="00045486" w:rsidRDefault="00C52B7C" w:rsidP="00CF1188">
            <w:pPr>
              <w:cnfStyle w:val="000000000000" w:firstRow="0" w:lastRow="0" w:firstColumn="0" w:lastColumn="0" w:oddVBand="0" w:evenVBand="0" w:oddHBand="0" w:evenHBand="0" w:firstRowFirstColumn="0" w:firstRowLastColumn="0" w:lastRowFirstColumn="0" w:lastRowLastColumn="0"/>
            </w:pPr>
            <w:r>
              <w:t>R</w:t>
            </w:r>
          </w:p>
        </w:tc>
      </w:tr>
    </w:tbl>
    <w:p w14:paraId="0F636227" w14:textId="77777777" w:rsidR="003827D6" w:rsidRDefault="003827D6"/>
    <w:p w14:paraId="7F297B54" w14:textId="75F4C91D" w:rsidR="00096337" w:rsidRDefault="00096337" w:rsidP="00096337">
      <w:pPr>
        <w:pStyle w:val="Heading2"/>
      </w:pPr>
      <w:r>
        <w:t>Data provenance</w:t>
      </w:r>
    </w:p>
    <w:p w14:paraId="756D53CD" w14:textId="77C04627" w:rsidR="00096337" w:rsidRPr="00045486" w:rsidRDefault="00096337" w:rsidP="00096337">
      <w:r>
        <w:t xml:space="preserve">(Were these data derived from other data? If so, you will want to document this </w:t>
      </w:r>
      <w:proofErr w:type="gramStart"/>
      <w:r>
        <w:t>information</w:t>
      </w:r>
      <w:proofErr w:type="gramEnd"/>
      <w:r>
        <w:t xml:space="preserve"> so users know where these data come from.)</w:t>
      </w:r>
    </w:p>
    <w:tbl>
      <w:tblPr>
        <w:tblStyle w:val="LightList-Accent1"/>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2430"/>
        <w:gridCol w:w="2520"/>
        <w:gridCol w:w="2700"/>
      </w:tblGrid>
      <w:tr w:rsidR="00096337" w14:paraId="184B0541" w14:textId="77777777" w:rsidTr="000972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8" w:type="dxa"/>
          </w:tcPr>
          <w:p w14:paraId="7E34DD46" w14:textId="596D6DAC" w:rsidR="00096337" w:rsidRDefault="00096337" w:rsidP="00096337">
            <w:r>
              <w:t xml:space="preserve">Dataset </w:t>
            </w:r>
            <w:r w:rsidR="000972B6">
              <w:t>title</w:t>
            </w:r>
          </w:p>
        </w:tc>
        <w:tc>
          <w:tcPr>
            <w:tcW w:w="2430" w:type="dxa"/>
          </w:tcPr>
          <w:p w14:paraId="4D19C5BB" w14:textId="34513600" w:rsidR="00096337" w:rsidRDefault="000972B6" w:rsidP="00096337">
            <w:pPr>
              <w:cnfStyle w:val="100000000000" w:firstRow="1" w:lastRow="0" w:firstColumn="0" w:lastColumn="0" w:oddVBand="0" w:evenVBand="0" w:oddHBand="0" w:evenHBand="0" w:firstRowFirstColumn="0" w:firstRowLastColumn="0" w:lastRowFirstColumn="0" w:lastRowLastColumn="0"/>
            </w:pPr>
            <w:r>
              <w:t>Dataset DOI or URL</w:t>
            </w:r>
          </w:p>
        </w:tc>
        <w:tc>
          <w:tcPr>
            <w:tcW w:w="2520" w:type="dxa"/>
          </w:tcPr>
          <w:p w14:paraId="42CC79AF" w14:textId="712BB898" w:rsidR="00096337" w:rsidRDefault="00096337" w:rsidP="00096337">
            <w:pPr>
              <w:cnfStyle w:val="100000000000" w:firstRow="1" w:lastRow="0" w:firstColumn="0" w:lastColumn="0" w:oddVBand="0" w:evenVBand="0" w:oddHBand="0" w:evenHBand="0" w:firstRowFirstColumn="0" w:firstRowLastColumn="0" w:lastRowFirstColumn="0" w:lastRowLastColumn="0"/>
            </w:pPr>
            <w:r>
              <w:t>Creator (name &amp; email)</w:t>
            </w:r>
          </w:p>
        </w:tc>
        <w:tc>
          <w:tcPr>
            <w:tcW w:w="2700" w:type="dxa"/>
          </w:tcPr>
          <w:p w14:paraId="70C38826" w14:textId="6541AFD9" w:rsidR="00096337" w:rsidRDefault="00096337" w:rsidP="00096337">
            <w:pPr>
              <w:cnfStyle w:val="100000000000" w:firstRow="1" w:lastRow="0" w:firstColumn="0" w:lastColumn="0" w:oddVBand="0" w:evenVBand="0" w:oddHBand="0" w:evenHBand="0" w:firstRowFirstColumn="0" w:firstRowLastColumn="0" w:lastRowFirstColumn="0" w:lastRowLastColumn="0"/>
            </w:pPr>
            <w:r>
              <w:t>Contact (name &amp; email)</w:t>
            </w:r>
          </w:p>
        </w:tc>
      </w:tr>
      <w:tr w:rsidR="00096337" w14:paraId="78EAEF99" w14:textId="77777777" w:rsidTr="000972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8" w:type="dxa"/>
          </w:tcPr>
          <w:p w14:paraId="11155460" w14:textId="77777777" w:rsidR="00096337" w:rsidRDefault="00096337" w:rsidP="00DD0E31"/>
        </w:tc>
        <w:tc>
          <w:tcPr>
            <w:tcW w:w="2430" w:type="dxa"/>
          </w:tcPr>
          <w:p w14:paraId="7A529E78" w14:textId="77777777" w:rsidR="00096337" w:rsidRDefault="00096337" w:rsidP="00DD0E31">
            <w:pPr>
              <w:cnfStyle w:val="000000100000" w:firstRow="0" w:lastRow="0" w:firstColumn="0" w:lastColumn="0" w:oddVBand="0" w:evenVBand="0" w:oddHBand="1" w:evenHBand="0" w:firstRowFirstColumn="0" w:firstRowLastColumn="0" w:lastRowFirstColumn="0" w:lastRowLastColumn="0"/>
            </w:pPr>
          </w:p>
        </w:tc>
        <w:tc>
          <w:tcPr>
            <w:tcW w:w="2520" w:type="dxa"/>
          </w:tcPr>
          <w:p w14:paraId="74EF3171" w14:textId="77777777" w:rsidR="00096337" w:rsidRDefault="00096337" w:rsidP="00DD0E31">
            <w:pPr>
              <w:cnfStyle w:val="000000100000" w:firstRow="0" w:lastRow="0" w:firstColumn="0" w:lastColumn="0" w:oddVBand="0" w:evenVBand="0" w:oddHBand="1" w:evenHBand="0" w:firstRowFirstColumn="0" w:firstRowLastColumn="0" w:lastRowFirstColumn="0" w:lastRowLastColumn="0"/>
            </w:pPr>
          </w:p>
        </w:tc>
        <w:tc>
          <w:tcPr>
            <w:tcW w:w="2700" w:type="dxa"/>
          </w:tcPr>
          <w:p w14:paraId="4E965941" w14:textId="39650EA2" w:rsidR="00096337" w:rsidRDefault="00096337" w:rsidP="00DD0E31">
            <w:pPr>
              <w:cnfStyle w:val="000000100000" w:firstRow="0" w:lastRow="0" w:firstColumn="0" w:lastColumn="0" w:oddVBand="0" w:evenVBand="0" w:oddHBand="1" w:evenHBand="0" w:firstRowFirstColumn="0" w:firstRowLastColumn="0" w:lastRowFirstColumn="0" w:lastRowLastColumn="0"/>
            </w:pPr>
          </w:p>
        </w:tc>
      </w:tr>
      <w:tr w:rsidR="00096337" w14:paraId="1C255B0D" w14:textId="77777777" w:rsidTr="000972B6">
        <w:tc>
          <w:tcPr>
            <w:cnfStyle w:val="001000000000" w:firstRow="0" w:lastRow="0" w:firstColumn="1" w:lastColumn="0" w:oddVBand="0" w:evenVBand="0" w:oddHBand="0" w:evenHBand="0" w:firstRowFirstColumn="0" w:firstRowLastColumn="0" w:lastRowFirstColumn="0" w:lastRowLastColumn="0"/>
            <w:tcW w:w="2088" w:type="dxa"/>
          </w:tcPr>
          <w:p w14:paraId="67F6AA61" w14:textId="77777777" w:rsidR="00096337" w:rsidRDefault="00096337" w:rsidP="00DD0E31"/>
        </w:tc>
        <w:tc>
          <w:tcPr>
            <w:tcW w:w="2430" w:type="dxa"/>
          </w:tcPr>
          <w:p w14:paraId="7CF3375B" w14:textId="77777777" w:rsidR="00096337" w:rsidRDefault="00096337" w:rsidP="00DD0E31">
            <w:pPr>
              <w:cnfStyle w:val="000000000000" w:firstRow="0" w:lastRow="0" w:firstColumn="0" w:lastColumn="0" w:oddVBand="0" w:evenVBand="0" w:oddHBand="0" w:evenHBand="0" w:firstRowFirstColumn="0" w:firstRowLastColumn="0" w:lastRowFirstColumn="0" w:lastRowLastColumn="0"/>
            </w:pPr>
          </w:p>
        </w:tc>
        <w:tc>
          <w:tcPr>
            <w:tcW w:w="2520" w:type="dxa"/>
          </w:tcPr>
          <w:p w14:paraId="5CD53680" w14:textId="77777777" w:rsidR="00096337" w:rsidRDefault="00096337" w:rsidP="00DD0E31">
            <w:pPr>
              <w:cnfStyle w:val="000000000000" w:firstRow="0" w:lastRow="0" w:firstColumn="0" w:lastColumn="0" w:oddVBand="0" w:evenVBand="0" w:oddHBand="0" w:evenHBand="0" w:firstRowFirstColumn="0" w:firstRowLastColumn="0" w:lastRowFirstColumn="0" w:lastRowLastColumn="0"/>
            </w:pPr>
          </w:p>
        </w:tc>
        <w:tc>
          <w:tcPr>
            <w:tcW w:w="2700" w:type="dxa"/>
          </w:tcPr>
          <w:p w14:paraId="199FA262" w14:textId="1748BF07" w:rsidR="00096337" w:rsidRDefault="00096337" w:rsidP="00DD0E31">
            <w:pPr>
              <w:cnfStyle w:val="000000000000" w:firstRow="0" w:lastRow="0" w:firstColumn="0" w:lastColumn="0" w:oddVBand="0" w:evenVBand="0" w:oddHBand="0" w:evenHBand="0" w:firstRowFirstColumn="0" w:firstRowLastColumn="0" w:lastRowFirstColumn="0" w:lastRowLastColumn="0"/>
            </w:pPr>
          </w:p>
        </w:tc>
      </w:tr>
      <w:tr w:rsidR="00096337" w14:paraId="7E1EBB9F" w14:textId="77777777" w:rsidTr="000972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8" w:type="dxa"/>
          </w:tcPr>
          <w:p w14:paraId="6022C635" w14:textId="77777777" w:rsidR="00096337" w:rsidRDefault="00096337" w:rsidP="00DD0E31"/>
        </w:tc>
        <w:tc>
          <w:tcPr>
            <w:tcW w:w="2430" w:type="dxa"/>
          </w:tcPr>
          <w:p w14:paraId="311AB9D8" w14:textId="77777777" w:rsidR="00096337" w:rsidRDefault="00096337" w:rsidP="00DD0E31">
            <w:pPr>
              <w:cnfStyle w:val="000000100000" w:firstRow="0" w:lastRow="0" w:firstColumn="0" w:lastColumn="0" w:oddVBand="0" w:evenVBand="0" w:oddHBand="1" w:evenHBand="0" w:firstRowFirstColumn="0" w:firstRowLastColumn="0" w:lastRowFirstColumn="0" w:lastRowLastColumn="0"/>
            </w:pPr>
          </w:p>
        </w:tc>
        <w:tc>
          <w:tcPr>
            <w:tcW w:w="2520" w:type="dxa"/>
          </w:tcPr>
          <w:p w14:paraId="4D46485F" w14:textId="77777777" w:rsidR="00096337" w:rsidRDefault="00096337" w:rsidP="00DD0E31">
            <w:pPr>
              <w:cnfStyle w:val="000000100000" w:firstRow="0" w:lastRow="0" w:firstColumn="0" w:lastColumn="0" w:oddVBand="0" w:evenVBand="0" w:oddHBand="1" w:evenHBand="0" w:firstRowFirstColumn="0" w:firstRowLastColumn="0" w:lastRowFirstColumn="0" w:lastRowLastColumn="0"/>
            </w:pPr>
          </w:p>
        </w:tc>
        <w:tc>
          <w:tcPr>
            <w:tcW w:w="2700" w:type="dxa"/>
          </w:tcPr>
          <w:p w14:paraId="69585E18" w14:textId="7A98A6DC" w:rsidR="00096337" w:rsidRDefault="00096337" w:rsidP="00DD0E31">
            <w:pPr>
              <w:cnfStyle w:val="000000100000" w:firstRow="0" w:lastRow="0" w:firstColumn="0" w:lastColumn="0" w:oddVBand="0" w:evenVBand="0" w:oddHBand="1" w:evenHBand="0" w:firstRowFirstColumn="0" w:firstRowLastColumn="0" w:lastRowFirstColumn="0" w:lastRowLastColumn="0"/>
            </w:pPr>
          </w:p>
        </w:tc>
      </w:tr>
      <w:tr w:rsidR="00096337" w14:paraId="22A9D0CA" w14:textId="77777777" w:rsidTr="000972B6">
        <w:tc>
          <w:tcPr>
            <w:cnfStyle w:val="001000000000" w:firstRow="0" w:lastRow="0" w:firstColumn="1" w:lastColumn="0" w:oddVBand="0" w:evenVBand="0" w:oddHBand="0" w:evenHBand="0" w:firstRowFirstColumn="0" w:firstRowLastColumn="0" w:lastRowFirstColumn="0" w:lastRowLastColumn="0"/>
            <w:tcW w:w="2088" w:type="dxa"/>
          </w:tcPr>
          <w:p w14:paraId="7C10BB18" w14:textId="77777777" w:rsidR="00096337" w:rsidRDefault="00096337" w:rsidP="00DD0E31"/>
        </w:tc>
        <w:tc>
          <w:tcPr>
            <w:tcW w:w="2430" w:type="dxa"/>
          </w:tcPr>
          <w:p w14:paraId="28E67D22" w14:textId="77777777" w:rsidR="00096337" w:rsidRDefault="00096337" w:rsidP="00DD0E31">
            <w:pPr>
              <w:cnfStyle w:val="000000000000" w:firstRow="0" w:lastRow="0" w:firstColumn="0" w:lastColumn="0" w:oddVBand="0" w:evenVBand="0" w:oddHBand="0" w:evenHBand="0" w:firstRowFirstColumn="0" w:firstRowLastColumn="0" w:lastRowFirstColumn="0" w:lastRowLastColumn="0"/>
            </w:pPr>
          </w:p>
        </w:tc>
        <w:tc>
          <w:tcPr>
            <w:tcW w:w="2520" w:type="dxa"/>
          </w:tcPr>
          <w:p w14:paraId="41EA8497" w14:textId="77777777" w:rsidR="00096337" w:rsidRDefault="00096337" w:rsidP="00DD0E31">
            <w:pPr>
              <w:cnfStyle w:val="000000000000" w:firstRow="0" w:lastRow="0" w:firstColumn="0" w:lastColumn="0" w:oddVBand="0" w:evenVBand="0" w:oddHBand="0" w:evenHBand="0" w:firstRowFirstColumn="0" w:firstRowLastColumn="0" w:lastRowFirstColumn="0" w:lastRowLastColumn="0"/>
            </w:pPr>
          </w:p>
        </w:tc>
        <w:tc>
          <w:tcPr>
            <w:tcW w:w="2700" w:type="dxa"/>
          </w:tcPr>
          <w:p w14:paraId="2D5B4D1B" w14:textId="1C53477F" w:rsidR="00096337" w:rsidRDefault="00096337" w:rsidP="00DD0E31">
            <w:pPr>
              <w:cnfStyle w:val="000000000000" w:firstRow="0" w:lastRow="0" w:firstColumn="0" w:lastColumn="0" w:oddVBand="0" w:evenVBand="0" w:oddHBand="0" w:evenHBand="0" w:firstRowFirstColumn="0" w:firstRowLastColumn="0" w:lastRowFirstColumn="0" w:lastRowLastColumn="0"/>
            </w:pPr>
          </w:p>
        </w:tc>
      </w:tr>
      <w:tr w:rsidR="00096337" w:rsidRPr="00090075" w14:paraId="331C3AF5" w14:textId="77777777" w:rsidTr="000972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8" w:type="dxa"/>
          </w:tcPr>
          <w:p w14:paraId="67BB8FE6" w14:textId="77777777" w:rsidR="00096337" w:rsidRDefault="00096337" w:rsidP="00DD0E31"/>
        </w:tc>
        <w:tc>
          <w:tcPr>
            <w:tcW w:w="2430" w:type="dxa"/>
          </w:tcPr>
          <w:p w14:paraId="218C6570" w14:textId="77777777" w:rsidR="00096337" w:rsidRDefault="00096337" w:rsidP="00DD0E31">
            <w:pPr>
              <w:cnfStyle w:val="000000100000" w:firstRow="0" w:lastRow="0" w:firstColumn="0" w:lastColumn="0" w:oddVBand="0" w:evenVBand="0" w:oddHBand="1" w:evenHBand="0" w:firstRowFirstColumn="0" w:firstRowLastColumn="0" w:lastRowFirstColumn="0" w:lastRowLastColumn="0"/>
            </w:pPr>
          </w:p>
        </w:tc>
        <w:tc>
          <w:tcPr>
            <w:tcW w:w="2520" w:type="dxa"/>
          </w:tcPr>
          <w:p w14:paraId="1B0FFC19" w14:textId="77777777" w:rsidR="00096337" w:rsidRDefault="00096337" w:rsidP="00DD0E31">
            <w:pPr>
              <w:cnfStyle w:val="000000100000" w:firstRow="0" w:lastRow="0" w:firstColumn="0" w:lastColumn="0" w:oddVBand="0" w:evenVBand="0" w:oddHBand="1" w:evenHBand="0" w:firstRowFirstColumn="0" w:firstRowLastColumn="0" w:lastRowFirstColumn="0" w:lastRowLastColumn="0"/>
            </w:pPr>
          </w:p>
        </w:tc>
        <w:tc>
          <w:tcPr>
            <w:tcW w:w="2700" w:type="dxa"/>
          </w:tcPr>
          <w:p w14:paraId="221C4F55" w14:textId="5CED6A33" w:rsidR="00096337" w:rsidRDefault="00096337" w:rsidP="00DD0E31">
            <w:pPr>
              <w:cnfStyle w:val="000000100000" w:firstRow="0" w:lastRow="0" w:firstColumn="0" w:lastColumn="0" w:oddVBand="0" w:evenVBand="0" w:oddHBand="1" w:evenHBand="0" w:firstRowFirstColumn="0" w:firstRowLastColumn="0" w:lastRowFirstColumn="0" w:lastRowLastColumn="0"/>
            </w:pPr>
          </w:p>
        </w:tc>
      </w:tr>
      <w:tr w:rsidR="00096337" w14:paraId="754FCA39" w14:textId="77777777" w:rsidTr="000972B6">
        <w:tc>
          <w:tcPr>
            <w:cnfStyle w:val="001000000000" w:firstRow="0" w:lastRow="0" w:firstColumn="1" w:lastColumn="0" w:oddVBand="0" w:evenVBand="0" w:oddHBand="0" w:evenHBand="0" w:firstRowFirstColumn="0" w:firstRowLastColumn="0" w:lastRowFirstColumn="0" w:lastRowLastColumn="0"/>
            <w:tcW w:w="2088" w:type="dxa"/>
          </w:tcPr>
          <w:p w14:paraId="5D0EA2FE" w14:textId="77777777" w:rsidR="00096337" w:rsidRDefault="00096337" w:rsidP="00DD0E31"/>
        </w:tc>
        <w:tc>
          <w:tcPr>
            <w:tcW w:w="2430" w:type="dxa"/>
          </w:tcPr>
          <w:p w14:paraId="158FC9E3" w14:textId="77777777" w:rsidR="00096337" w:rsidRDefault="00096337" w:rsidP="00DD0E31">
            <w:pPr>
              <w:cnfStyle w:val="000000000000" w:firstRow="0" w:lastRow="0" w:firstColumn="0" w:lastColumn="0" w:oddVBand="0" w:evenVBand="0" w:oddHBand="0" w:evenHBand="0" w:firstRowFirstColumn="0" w:firstRowLastColumn="0" w:lastRowFirstColumn="0" w:lastRowLastColumn="0"/>
            </w:pPr>
          </w:p>
        </w:tc>
        <w:tc>
          <w:tcPr>
            <w:tcW w:w="2520" w:type="dxa"/>
          </w:tcPr>
          <w:p w14:paraId="741EA8E8" w14:textId="77777777" w:rsidR="00096337" w:rsidRDefault="00096337" w:rsidP="00DD0E31">
            <w:pPr>
              <w:cnfStyle w:val="000000000000" w:firstRow="0" w:lastRow="0" w:firstColumn="0" w:lastColumn="0" w:oddVBand="0" w:evenVBand="0" w:oddHBand="0" w:evenHBand="0" w:firstRowFirstColumn="0" w:firstRowLastColumn="0" w:lastRowFirstColumn="0" w:lastRowLastColumn="0"/>
            </w:pPr>
          </w:p>
        </w:tc>
        <w:tc>
          <w:tcPr>
            <w:tcW w:w="2700" w:type="dxa"/>
          </w:tcPr>
          <w:p w14:paraId="4840B440" w14:textId="4F470F31" w:rsidR="00096337" w:rsidRDefault="00096337" w:rsidP="00DD0E31">
            <w:pPr>
              <w:cnfStyle w:val="000000000000" w:firstRow="0" w:lastRow="0" w:firstColumn="0" w:lastColumn="0" w:oddVBand="0" w:evenVBand="0" w:oddHBand="0" w:evenHBand="0" w:firstRowFirstColumn="0" w:firstRowLastColumn="0" w:lastRowFirstColumn="0" w:lastRowLastColumn="0"/>
            </w:pPr>
          </w:p>
        </w:tc>
      </w:tr>
      <w:tr w:rsidR="00096337" w14:paraId="08C9F4DD" w14:textId="77777777" w:rsidTr="000972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8" w:type="dxa"/>
          </w:tcPr>
          <w:p w14:paraId="110DD7C8" w14:textId="77777777" w:rsidR="00096337" w:rsidRDefault="00096337" w:rsidP="00DD0E31"/>
        </w:tc>
        <w:tc>
          <w:tcPr>
            <w:tcW w:w="2430" w:type="dxa"/>
          </w:tcPr>
          <w:p w14:paraId="5B1BDCDC" w14:textId="77777777" w:rsidR="00096337" w:rsidRDefault="00096337" w:rsidP="00DD0E31">
            <w:pPr>
              <w:cnfStyle w:val="000000100000" w:firstRow="0" w:lastRow="0" w:firstColumn="0" w:lastColumn="0" w:oddVBand="0" w:evenVBand="0" w:oddHBand="1" w:evenHBand="0" w:firstRowFirstColumn="0" w:firstRowLastColumn="0" w:lastRowFirstColumn="0" w:lastRowLastColumn="0"/>
            </w:pPr>
          </w:p>
        </w:tc>
        <w:tc>
          <w:tcPr>
            <w:tcW w:w="2520" w:type="dxa"/>
          </w:tcPr>
          <w:p w14:paraId="397A797C" w14:textId="77777777" w:rsidR="00096337" w:rsidRDefault="00096337" w:rsidP="00DD0E31">
            <w:pPr>
              <w:cnfStyle w:val="000000100000" w:firstRow="0" w:lastRow="0" w:firstColumn="0" w:lastColumn="0" w:oddVBand="0" w:evenVBand="0" w:oddHBand="1" w:evenHBand="0" w:firstRowFirstColumn="0" w:firstRowLastColumn="0" w:lastRowFirstColumn="0" w:lastRowLastColumn="0"/>
            </w:pPr>
          </w:p>
        </w:tc>
        <w:tc>
          <w:tcPr>
            <w:tcW w:w="2700" w:type="dxa"/>
          </w:tcPr>
          <w:p w14:paraId="56F4CF85" w14:textId="5742D1E1" w:rsidR="00096337" w:rsidRDefault="00096337" w:rsidP="00DD0E31">
            <w:pPr>
              <w:cnfStyle w:val="000000100000" w:firstRow="0" w:lastRow="0" w:firstColumn="0" w:lastColumn="0" w:oddVBand="0" w:evenVBand="0" w:oddHBand="1" w:evenHBand="0" w:firstRowFirstColumn="0" w:firstRowLastColumn="0" w:lastRowFirstColumn="0" w:lastRowLastColumn="0"/>
            </w:pPr>
          </w:p>
        </w:tc>
      </w:tr>
    </w:tbl>
    <w:p w14:paraId="68EFE70E" w14:textId="77777777" w:rsidR="000972B6" w:rsidRDefault="000972B6" w:rsidP="00902312">
      <w:pPr>
        <w:pStyle w:val="Heading2"/>
      </w:pPr>
    </w:p>
    <w:p w14:paraId="4C8E7C8A" w14:textId="462DDFCF" w:rsidR="00902312" w:rsidRDefault="00902312" w:rsidP="00902312">
      <w:pPr>
        <w:pStyle w:val="Heading2"/>
      </w:pPr>
      <w:r>
        <w:t>Notes and Comments</w:t>
      </w:r>
    </w:p>
    <w:p w14:paraId="114C977F" w14:textId="77777777" w:rsidR="00902312" w:rsidRDefault="00902312"/>
    <w:p w14:paraId="425CA30D" w14:textId="77777777" w:rsidR="00902312" w:rsidRDefault="00902312"/>
    <w:sectPr w:rsidR="009023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8326FF" w14:textId="77777777" w:rsidR="0000686E" w:rsidRDefault="0000686E" w:rsidP="007D556B">
      <w:pPr>
        <w:spacing w:after="0" w:line="240" w:lineRule="auto"/>
      </w:pPr>
      <w:r>
        <w:separator/>
      </w:r>
    </w:p>
  </w:endnote>
  <w:endnote w:type="continuationSeparator" w:id="0">
    <w:p w14:paraId="518BA612" w14:textId="77777777" w:rsidR="0000686E" w:rsidRDefault="0000686E" w:rsidP="007D55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2EB2A4" w14:textId="77777777" w:rsidR="0000686E" w:rsidRDefault="0000686E" w:rsidP="007D556B">
      <w:pPr>
        <w:spacing w:after="0" w:line="240" w:lineRule="auto"/>
      </w:pPr>
      <w:r>
        <w:separator/>
      </w:r>
    </w:p>
  </w:footnote>
  <w:footnote w:type="continuationSeparator" w:id="0">
    <w:p w14:paraId="49C11A88" w14:textId="77777777" w:rsidR="0000686E" w:rsidRDefault="0000686E" w:rsidP="007D556B">
      <w:pPr>
        <w:spacing w:after="0" w:line="240" w:lineRule="auto"/>
      </w:pPr>
      <w:r>
        <w:continuationSeparator/>
      </w:r>
    </w:p>
  </w:footnote>
  <w:footnote w:id="1">
    <w:p w14:paraId="56277C2C" w14:textId="77777777" w:rsidR="00451FAE" w:rsidRDefault="00451FAE">
      <w:pPr>
        <w:pStyle w:val="FootnoteText"/>
      </w:pPr>
      <w:r>
        <w:rPr>
          <w:rStyle w:val="FootnoteReference"/>
        </w:rPr>
        <w:footnoteRef/>
      </w:r>
      <w:r>
        <w:t xml:space="preserve"> This document liberally borrow</w:t>
      </w:r>
      <w:r w:rsidR="000F06E9">
        <w:t>s from similar documents at SBC and GCE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36CC9"/>
    <w:multiLevelType w:val="hybridMultilevel"/>
    <w:tmpl w:val="33A83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A8103B"/>
    <w:multiLevelType w:val="hybridMultilevel"/>
    <w:tmpl w:val="B66E1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1A04E6"/>
    <w:multiLevelType w:val="hybridMultilevel"/>
    <w:tmpl w:val="2AEE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521F25"/>
    <w:multiLevelType w:val="hybridMultilevel"/>
    <w:tmpl w:val="01BCF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556B"/>
    <w:rsid w:val="0000439C"/>
    <w:rsid w:val="0000686E"/>
    <w:rsid w:val="00025B3B"/>
    <w:rsid w:val="00045486"/>
    <w:rsid w:val="0005641E"/>
    <w:rsid w:val="00081799"/>
    <w:rsid w:val="00090075"/>
    <w:rsid w:val="00096337"/>
    <w:rsid w:val="000972B6"/>
    <w:rsid w:val="000F06E9"/>
    <w:rsid w:val="000F1346"/>
    <w:rsid w:val="001056AF"/>
    <w:rsid w:val="00140851"/>
    <w:rsid w:val="0016672A"/>
    <w:rsid w:val="00186962"/>
    <w:rsid w:val="001D63CD"/>
    <w:rsid w:val="00216126"/>
    <w:rsid w:val="00227A01"/>
    <w:rsid w:val="00235150"/>
    <w:rsid w:val="00254FCC"/>
    <w:rsid w:val="00265EE2"/>
    <w:rsid w:val="0027455A"/>
    <w:rsid w:val="003012AA"/>
    <w:rsid w:val="00313223"/>
    <w:rsid w:val="003529B9"/>
    <w:rsid w:val="003827D6"/>
    <w:rsid w:val="00391471"/>
    <w:rsid w:val="003B5C58"/>
    <w:rsid w:val="003F63A4"/>
    <w:rsid w:val="0042510B"/>
    <w:rsid w:val="004429D3"/>
    <w:rsid w:val="00451FAE"/>
    <w:rsid w:val="00472B24"/>
    <w:rsid w:val="004B6751"/>
    <w:rsid w:val="004D1B17"/>
    <w:rsid w:val="004F1D6A"/>
    <w:rsid w:val="005214CB"/>
    <w:rsid w:val="006467BA"/>
    <w:rsid w:val="0068455F"/>
    <w:rsid w:val="00702D0D"/>
    <w:rsid w:val="00723B8F"/>
    <w:rsid w:val="007304AC"/>
    <w:rsid w:val="00744C0F"/>
    <w:rsid w:val="007452FB"/>
    <w:rsid w:val="00756381"/>
    <w:rsid w:val="007915DE"/>
    <w:rsid w:val="00792045"/>
    <w:rsid w:val="007D556B"/>
    <w:rsid w:val="00806DF1"/>
    <w:rsid w:val="0084322F"/>
    <w:rsid w:val="008B2A19"/>
    <w:rsid w:val="00902312"/>
    <w:rsid w:val="00904964"/>
    <w:rsid w:val="0097028F"/>
    <w:rsid w:val="009829E1"/>
    <w:rsid w:val="00987720"/>
    <w:rsid w:val="009E37A8"/>
    <w:rsid w:val="00A23C8E"/>
    <w:rsid w:val="00A421C4"/>
    <w:rsid w:val="00AC4972"/>
    <w:rsid w:val="00AD0430"/>
    <w:rsid w:val="00AE78FC"/>
    <w:rsid w:val="00B36868"/>
    <w:rsid w:val="00B622E4"/>
    <w:rsid w:val="00B922BD"/>
    <w:rsid w:val="00BA1423"/>
    <w:rsid w:val="00BA50B9"/>
    <w:rsid w:val="00BB1555"/>
    <w:rsid w:val="00BB7798"/>
    <w:rsid w:val="00BD00DF"/>
    <w:rsid w:val="00C52B7C"/>
    <w:rsid w:val="00C571B4"/>
    <w:rsid w:val="00D75186"/>
    <w:rsid w:val="00DF01BD"/>
    <w:rsid w:val="00E604CD"/>
    <w:rsid w:val="00E67F5B"/>
    <w:rsid w:val="00EC3988"/>
    <w:rsid w:val="00ED7452"/>
    <w:rsid w:val="00F22025"/>
    <w:rsid w:val="00F26660"/>
    <w:rsid w:val="00F62184"/>
    <w:rsid w:val="00F71D7F"/>
    <w:rsid w:val="00FC6D85"/>
    <w:rsid w:val="00FC704A"/>
    <w:rsid w:val="00FE0A84"/>
    <w:rsid w:val="00FE708D"/>
    <w:rsid w:val="00FF40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DBCBD"/>
  <w15:docId w15:val="{56581C68-A0E9-44CF-9C6D-5F76FA8D8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556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B675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B675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D556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D556B"/>
    <w:rPr>
      <w:sz w:val="20"/>
      <w:szCs w:val="20"/>
    </w:rPr>
  </w:style>
  <w:style w:type="character" w:styleId="FootnoteReference">
    <w:name w:val="footnote reference"/>
    <w:basedOn w:val="DefaultParagraphFont"/>
    <w:uiPriority w:val="99"/>
    <w:semiHidden/>
    <w:unhideWhenUsed/>
    <w:rsid w:val="007D556B"/>
    <w:rPr>
      <w:vertAlign w:val="superscript"/>
    </w:rPr>
  </w:style>
  <w:style w:type="character" w:customStyle="1" w:styleId="Heading1Char">
    <w:name w:val="Heading 1 Char"/>
    <w:basedOn w:val="DefaultParagraphFont"/>
    <w:link w:val="Heading1"/>
    <w:uiPriority w:val="9"/>
    <w:rsid w:val="007D556B"/>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7D556B"/>
    <w:rPr>
      <w:color w:val="0000FF" w:themeColor="hyperlink"/>
      <w:u w:val="single"/>
    </w:rPr>
  </w:style>
  <w:style w:type="paragraph" w:styleId="ListParagraph">
    <w:name w:val="List Paragraph"/>
    <w:basedOn w:val="Normal"/>
    <w:uiPriority w:val="34"/>
    <w:qFormat/>
    <w:rsid w:val="0000439C"/>
    <w:pPr>
      <w:ind w:left="720"/>
      <w:contextualSpacing/>
    </w:pPr>
  </w:style>
  <w:style w:type="character" w:customStyle="1" w:styleId="Heading2Char">
    <w:name w:val="Heading 2 Char"/>
    <w:basedOn w:val="DefaultParagraphFont"/>
    <w:link w:val="Heading2"/>
    <w:uiPriority w:val="9"/>
    <w:rsid w:val="004B675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B6751"/>
    <w:rPr>
      <w:rFonts w:asciiTheme="majorHAnsi" w:eastAsiaTheme="majorEastAsia" w:hAnsiTheme="majorHAnsi" w:cstheme="majorBidi"/>
      <w:b/>
      <w:bCs/>
      <w:color w:val="4F81BD" w:themeColor="accent1"/>
    </w:rPr>
  </w:style>
  <w:style w:type="table" w:styleId="TableGrid">
    <w:name w:val="Table Grid"/>
    <w:basedOn w:val="TableNormal"/>
    <w:uiPriority w:val="59"/>
    <w:rsid w:val="006467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6467BA"/>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UnresolvedMention">
    <w:name w:val="Unresolved Mention"/>
    <w:basedOn w:val="DefaultParagraphFont"/>
    <w:uiPriority w:val="99"/>
    <w:semiHidden/>
    <w:unhideWhenUsed/>
    <w:rsid w:val="009E37A8"/>
    <w:rPr>
      <w:color w:val="605E5C"/>
      <w:shd w:val="clear" w:color="auto" w:fill="E1DFDD"/>
    </w:rPr>
  </w:style>
  <w:style w:type="character" w:styleId="CommentReference">
    <w:name w:val="annotation reference"/>
    <w:basedOn w:val="DefaultParagraphFont"/>
    <w:uiPriority w:val="99"/>
    <w:semiHidden/>
    <w:unhideWhenUsed/>
    <w:rsid w:val="008B2A19"/>
    <w:rPr>
      <w:sz w:val="16"/>
      <w:szCs w:val="16"/>
    </w:rPr>
  </w:style>
  <w:style w:type="paragraph" w:styleId="CommentText">
    <w:name w:val="annotation text"/>
    <w:basedOn w:val="Normal"/>
    <w:link w:val="CommentTextChar"/>
    <w:uiPriority w:val="99"/>
    <w:semiHidden/>
    <w:unhideWhenUsed/>
    <w:rsid w:val="008B2A19"/>
    <w:pPr>
      <w:spacing w:line="240" w:lineRule="auto"/>
    </w:pPr>
    <w:rPr>
      <w:sz w:val="20"/>
      <w:szCs w:val="20"/>
    </w:rPr>
  </w:style>
  <w:style w:type="character" w:customStyle="1" w:styleId="CommentTextChar">
    <w:name w:val="Comment Text Char"/>
    <w:basedOn w:val="DefaultParagraphFont"/>
    <w:link w:val="CommentText"/>
    <w:uiPriority w:val="99"/>
    <w:semiHidden/>
    <w:rsid w:val="008B2A19"/>
    <w:rPr>
      <w:sz w:val="20"/>
      <w:szCs w:val="20"/>
    </w:rPr>
  </w:style>
  <w:style w:type="paragraph" w:styleId="CommentSubject">
    <w:name w:val="annotation subject"/>
    <w:basedOn w:val="CommentText"/>
    <w:next w:val="CommentText"/>
    <w:link w:val="CommentSubjectChar"/>
    <w:uiPriority w:val="99"/>
    <w:semiHidden/>
    <w:unhideWhenUsed/>
    <w:rsid w:val="008B2A19"/>
    <w:rPr>
      <w:b/>
      <w:bCs/>
    </w:rPr>
  </w:style>
  <w:style w:type="character" w:customStyle="1" w:styleId="CommentSubjectChar">
    <w:name w:val="Comment Subject Char"/>
    <w:basedOn w:val="CommentTextChar"/>
    <w:link w:val="CommentSubject"/>
    <w:uiPriority w:val="99"/>
    <w:semiHidden/>
    <w:rsid w:val="008B2A19"/>
    <w:rPr>
      <w:b/>
      <w:bCs/>
      <w:sz w:val="20"/>
      <w:szCs w:val="20"/>
    </w:rPr>
  </w:style>
  <w:style w:type="paragraph" w:styleId="BalloonText">
    <w:name w:val="Balloon Text"/>
    <w:basedOn w:val="Normal"/>
    <w:link w:val="BalloonTextChar"/>
    <w:uiPriority w:val="99"/>
    <w:semiHidden/>
    <w:unhideWhenUsed/>
    <w:rsid w:val="008B2A19"/>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B2A19"/>
    <w:rPr>
      <w:rFonts w:ascii="Times New Roman" w:hAnsi="Times New Roman" w:cs="Times New Roman"/>
      <w:sz w:val="18"/>
      <w:szCs w:val="18"/>
    </w:rPr>
  </w:style>
  <w:style w:type="paragraph" w:styleId="NormalWeb">
    <w:name w:val="Normal (Web)"/>
    <w:basedOn w:val="Normal"/>
    <w:uiPriority w:val="99"/>
    <w:semiHidden/>
    <w:unhideWhenUsed/>
    <w:rsid w:val="004251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i">
    <w:name w:val="gi"/>
    <w:basedOn w:val="DefaultParagraphFont"/>
    <w:rsid w:val="005214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972628">
      <w:bodyDiv w:val="1"/>
      <w:marLeft w:val="0"/>
      <w:marRight w:val="0"/>
      <w:marTop w:val="0"/>
      <w:marBottom w:val="0"/>
      <w:divBdr>
        <w:top w:val="none" w:sz="0" w:space="0" w:color="auto"/>
        <w:left w:val="none" w:sz="0" w:space="0" w:color="auto"/>
        <w:bottom w:val="none" w:sz="0" w:space="0" w:color="auto"/>
        <w:right w:val="none" w:sz="0" w:space="0" w:color="auto"/>
      </w:divBdr>
    </w:div>
    <w:div w:id="987708218">
      <w:bodyDiv w:val="1"/>
      <w:marLeft w:val="0"/>
      <w:marRight w:val="0"/>
      <w:marTop w:val="0"/>
      <w:marBottom w:val="0"/>
      <w:divBdr>
        <w:top w:val="none" w:sz="0" w:space="0" w:color="auto"/>
        <w:left w:val="none" w:sz="0" w:space="0" w:color="auto"/>
        <w:bottom w:val="none" w:sz="0" w:space="0" w:color="auto"/>
        <w:right w:val="none" w:sz="0" w:space="0" w:color="auto"/>
      </w:divBdr>
      <w:divsChild>
        <w:div w:id="1626815160">
          <w:marLeft w:val="0"/>
          <w:marRight w:val="0"/>
          <w:marTop w:val="0"/>
          <w:marBottom w:val="0"/>
          <w:divBdr>
            <w:top w:val="none" w:sz="0" w:space="0" w:color="auto"/>
            <w:left w:val="none" w:sz="0" w:space="0" w:color="auto"/>
            <w:bottom w:val="none" w:sz="0" w:space="0" w:color="auto"/>
            <w:right w:val="none" w:sz="0" w:space="0" w:color="auto"/>
          </w:divBdr>
        </w:div>
      </w:divsChild>
    </w:div>
    <w:div w:id="1248002261">
      <w:bodyDiv w:val="1"/>
      <w:marLeft w:val="0"/>
      <w:marRight w:val="0"/>
      <w:marTop w:val="0"/>
      <w:marBottom w:val="0"/>
      <w:divBdr>
        <w:top w:val="none" w:sz="0" w:space="0" w:color="auto"/>
        <w:left w:val="none" w:sz="0" w:space="0" w:color="auto"/>
        <w:bottom w:val="none" w:sz="0" w:space="0" w:color="auto"/>
        <w:right w:val="none" w:sz="0" w:space="0" w:color="auto"/>
      </w:divBdr>
    </w:div>
    <w:div w:id="1420256293">
      <w:bodyDiv w:val="1"/>
      <w:marLeft w:val="0"/>
      <w:marRight w:val="0"/>
      <w:marTop w:val="0"/>
      <w:marBottom w:val="0"/>
      <w:divBdr>
        <w:top w:val="none" w:sz="0" w:space="0" w:color="auto"/>
        <w:left w:val="none" w:sz="0" w:space="0" w:color="auto"/>
        <w:bottom w:val="none" w:sz="0" w:space="0" w:color="auto"/>
        <w:right w:val="none" w:sz="0" w:space="0" w:color="auto"/>
      </w:divBdr>
      <w:divsChild>
        <w:div w:id="2137673479">
          <w:marLeft w:val="0"/>
          <w:marRight w:val="0"/>
          <w:marTop w:val="0"/>
          <w:marBottom w:val="0"/>
          <w:divBdr>
            <w:top w:val="none" w:sz="0" w:space="0" w:color="auto"/>
            <w:left w:val="none" w:sz="0" w:space="0" w:color="auto"/>
            <w:bottom w:val="none" w:sz="0" w:space="0" w:color="auto"/>
            <w:right w:val="none" w:sz="0" w:space="0" w:color="auto"/>
          </w:divBdr>
          <w:divsChild>
            <w:div w:id="17046526">
              <w:marLeft w:val="0"/>
              <w:marRight w:val="0"/>
              <w:marTop w:val="0"/>
              <w:marBottom w:val="0"/>
              <w:divBdr>
                <w:top w:val="none" w:sz="0" w:space="0" w:color="auto"/>
                <w:left w:val="none" w:sz="0" w:space="0" w:color="auto"/>
                <w:bottom w:val="none" w:sz="0" w:space="0" w:color="auto"/>
                <w:right w:val="none" w:sz="0" w:space="0" w:color="auto"/>
              </w:divBdr>
              <w:divsChild>
                <w:div w:id="199695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rcid.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i.org/10.2307/19389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CFB9CB-CA04-B345-8102-AC90AAE19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8</Pages>
  <Words>2187</Words>
  <Characters>12472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GRIES, CORINNA</dc:creator>
  <cp:lastModifiedBy>Lauren Hallett</cp:lastModifiedBy>
  <cp:revision>47</cp:revision>
  <dcterms:created xsi:type="dcterms:W3CDTF">2018-04-02T15:12:00Z</dcterms:created>
  <dcterms:modified xsi:type="dcterms:W3CDTF">2020-01-08T21:27:00Z</dcterms:modified>
</cp:coreProperties>
</file>